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Default ContentType="image/png" Extension="png"/>
  <Default ContentType="image/jpeg" Extension="jpeg"/>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55"/>
        <w:rPr>
          <w:highlight w:val="none"/>
        </w:rPr>
      </w:pPr>
      <w:bookmarkStart w:id="0" w:name="_Toc134518204"/>
      <w:bookmarkStart w:id="1" w:name="_Toc136313658"/>
      <w:bookmarkStart w:id="2" w:name="_Toc23587312"/>
      <w:bookmarkStart w:id="3" w:name="_Toc23590042"/>
      <w:bookmarkStart w:id="4" w:name="_Toc23760116"/>
      <w:bookmarkStart w:id="5" w:name="_Toc23760634"/>
      <w:bookmarkStart w:id="6" w:name="_Toc32557369"/>
      <w:r>
        <w:rPr>
          <w:rFonts w:ascii="Arial" w:hAnsi="Arial"/>
          <w:b/>
          <w:bCs/>
          <w:caps/>
          <w:color w:val="616365"/>
          <w:sz w:val="20"/>
          <w:szCs w:val="28"/>
          <w:highlight w:val="none"/>
        </w:rPr>
        <w:pict>
          <v:rect id="Text Box 4" o:spid="_x0000_s1026" style="position:absolute;left:0;margin-left:0pt;margin-top:627pt;height:106.5pt;width:432pt;mso-position-horizontal-relative:margin;mso-position-vertical-relative:page;rotation:0f;z-index:251664384;" o:ole="f" fillcolor="#FFFFFF" filled="f" o:preferrelative="t" stroked="f" coordsize="21600,21600" o:allowoverlap="f">
            <v:fill on="f" color2="#FFFFFF" focus="0%"/>
            <v:imagedata gain="65536f" blacklevel="0f" gamma="0"/>
            <o:lock v:ext="edit" position="f" selection="f" grouping="f" rotation="f" cropping="f" text="f" aspectratio="f"/>
            <v:textbox>
              <w:txbxContent>
                <w:p>
                  <w:pPr>
                    <w:pStyle w:val="61"/>
                  </w:pPr>
                  <w:r>
                    <w:t xml:space="preserve">Abstract </w:t>
                  </w:r>
                </w:p>
                <w:p>
                  <w:pPr>
                    <w:pStyle w:val="3"/>
                  </w:pPr>
                  <w:r>
                    <w:t>This document is the FAQ for NetApp PowerShell Toolkit. The document covers frequently asked questions about the NetApp PowerShell Toolkit and its known issues</w:t>
                  </w:r>
                </w:p>
              </w:txbxContent>
            </v:textbox>
            <w10:anchorlock/>
          </v:rect>
        </w:pict>
      </w:r>
      <w:r>
        <w:rPr>
          <w:rFonts w:ascii="Arial" w:hAnsi="Arial"/>
          <w:b/>
          <w:bCs/>
          <w:caps/>
          <w:color w:val="616365"/>
          <w:sz w:val="20"/>
          <w:szCs w:val="28"/>
          <w:highlight w:val="none"/>
        </w:rPr>
        <w:pict>
          <v:shape id="Picture 4" o:spid="_x0000_s1027" type="#_x0000_t75" style="position:absolute;left:0;margin-left:-53.3pt;margin-top:-38.15pt;height:90pt;width:79.2pt;rotation:0f;z-index:251661312;" o:ole="f" fillcolor="#FFFFFF" filled="f" o:preferrelative="t" stroked="f" coordorigin="0,0" coordsize="21600,21600">
            <v:fill on="f" color2="#FFFFFF" focus="0%"/>
            <v:imagedata gain="65536f" blacklevel="0f" gamma="0" o:title="" r:id="rId6"/>
            <o:lock v:ext="edit" position="f" selection="f" grouping="f" rotation="f" cropping="f" text="f" aspectratio="t"/>
          </v:shape>
        </w:pict>
      </w:r>
      <w:r>
        <w:rPr>
          <w:rFonts w:ascii="Arial" w:hAnsi="Arial"/>
          <w:b/>
          <w:bCs/>
          <w:caps/>
          <w:color w:val="616365"/>
          <w:sz w:val="20"/>
          <w:szCs w:val="28"/>
          <w:highlight w:val="none"/>
        </w:rPr>
        <w:pict>
          <v:rect id="Text Box 3" o:spid="_x0000_s1028" style="position:absolute;left:0;margin-top:208.5pt;height:154.3pt;width:447.75pt;mso-position-horizontal:center;mso-position-horizontal-relative:margin;mso-position-vertical-relative:page;rotation:0f;z-index:251658240;" o:ole="f" fillcolor="#FFFFFF" filled="f" o:preferrelative="t" stroked="f" coordsize="21600,21600">
            <v:fill on="f" color2="#FFFFFF" focus="0%"/>
            <v:imagedata gain="65536f" blacklevel="0f" gamma="0"/>
            <o:lock v:ext="edit" position="f" selection="f" grouping="f" rotation="f" cropping="f" text="f" aspectratio="f"/>
            <v:textbox>
              <w:txbxContent>
                <w:p>
                  <w:pPr>
                    <w:pStyle w:val="38"/>
                  </w:pPr>
                  <w:r>
                    <w:t>FAQ</w:t>
                  </w:r>
                </w:p>
                <w:p>
                  <w:pPr>
                    <w:pStyle w:val="26"/>
                  </w:pPr>
                  <w:bookmarkStart w:id="32" w:name="_Toc461899508"/>
                  <w:bookmarkStart w:id="33" w:name="_Toc461899612"/>
                  <w:r>
                    <w:t>NetApp PowerShell Toolkit</w:t>
                  </w:r>
                  <w:bookmarkEnd w:id="32"/>
                  <w:bookmarkEnd w:id="33"/>
                  <w:r>
                    <w:t xml:space="preserve"> </w:t>
                  </w:r>
                </w:p>
                <w:p>
                  <w:pPr>
                    <w:pStyle w:val="37"/>
                    <w:spacing w:line="240" w:lineRule="exact"/>
                  </w:pPr>
                  <w:r>
                    <w:br/>
                  </w:r>
                  <w:bookmarkStart w:id="34" w:name="_Toc461899509"/>
                  <w:bookmarkStart w:id="35" w:name="_Toc461899613"/>
                  <w:r>
                    <w:rPr>
                      <w:highlight w:val="none"/>
                    </w:rPr>
                    <w:t>May 201</w:t>
                  </w:r>
                  <w:bookmarkEnd w:id="34"/>
                  <w:bookmarkEnd w:id="35"/>
                  <w:r>
                    <w:rPr>
                      <w:highlight w:val="none"/>
                    </w:rPr>
                    <w:t>8</w:t>
                  </w:r>
                </w:p>
              </w:txbxContent>
            </v:textbox>
            <w10:anchorlock/>
          </v:rect>
        </w:pict>
      </w:r>
      <w:r>
        <w:rPr>
          <w:highlight w:val="none"/>
        </w:rPr>
        <w:br w:type="page"/>
      </w:r>
      <w:bookmarkEnd w:id="0"/>
      <w:bookmarkEnd w:id="1"/>
      <w:bookmarkEnd w:id="2"/>
      <w:bookmarkEnd w:id="3"/>
      <w:bookmarkEnd w:id="4"/>
      <w:bookmarkEnd w:id="5"/>
      <w:bookmarkEnd w:id="6"/>
    </w:p>
    <w:p>
      <w:pPr>
        <w:pStyle w:val="49"/>
        <w:rPr>
          <w:highlight w:val="none"/>
        </w:rPr>
      </w:pPr>
      <w:bookmarkStart w:id="7" w:name="_Toc436049636"/>
      <w:bookmarkStart w:id="8" w:name="_Toc444074438"/>
      <w:bookmarkStart w:id="9" w:name="_Toc461899614"/>
      <w:bookmarkStart w:id="10" w:name="_Toc267478791"/>
      <w:r>
        <w:rPr>
          <w:highlight w:val="none"/>
        </w:rPr>
        <w:t>Version History</w:t>
      </w:r>
      <w:bookmarkEnd w:id="7"/>
      <w:bookmarkEnd w:id="8"/>
      <w:bookmarkEnd w:id="9"/>
    </w:p>
    <w:tbl>
      <w:tblPr>
        <w:tblW w:w="9240" w:type="dxa"/>
        <w:tblInd w:w="1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43" w:type="dxa"/>
          <w:left w:w="86" w:type="dxa"/>
          <w:bottom w:w="43" w:type="dxa"/>
          <w:right w:w="86" w:type="dxa"/>
        </w:tblCellMar>
      </w:tblPr>
      <w:tblGrid>
        <w:gridCol w:w="1680"/>
        <w:gridCol w:w="1800"/>
        <w:gridCol w:w="5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43" w:type="dxa"/>
            <w:left w:w="86" w:type="dxa"/>
            <w:bottom w:w="43" w:type="dxa"/>
            <w:right w:w="86" w:type="dxa"/>
          </w:tblCellMar>
        </w:tblPrEx>
        <w:trPr>
          <w:cantSplit/>
          <w:tblHeader/>
        </w:trPr>
        <w:tc>
          <w:tcPr>
            <w:tcW w:w="1680" w:type="dxa"/>
            <w:tcBorders>
              <w:top w:val="single" w:color="auto" w:sz="4" w:space="0"/>
              <w:left w:val="single" w:color="auto" w:sz="4" w:space="0"/>
              <w:bottom w:val="single" w:color="auto" w:sz="4" w:space="0"/>
              <w:right w:val="single" w:color="auto" w:sz="4" w:space="0"/>
              <w:tl2br w:val="nil"/>
              <w:tr2bl w:val="nil"/>
            </w:tcBorders>
            <w:shd w:val="clear" w:color="auto" w:fill="0067C5"/>
            <w:vAlign w:val="top"/>
          </w:tcPr>
          <w:p>
            <w:pPr>
              <w:pStyle w:val="48"/>
              <w:rPr>
                <w:highlight w:val="none"/>
              </w:rPr>
            </w:pPr>
            <w:r>
              <w:rPr>
                <w:highlight w:val="none"/>
              </w:rPr>
              <w:t>Version</w:t>
            </w:r>
          </w:p>
        </w:tc>
        <w:tc>
          <w:tcPr>
            <w:tcW w:w="1800" w:type="dxa"/>
            <w:tcBorders>
              <w:top w:val="single" w:color="auto" w:sz="4" w:space="0"/>
              <w:left w:val="single" w:color="auto" w:sz="4" w:space="0"/>
              <w:bottom w:val="single" w:color="auto" w:sz="4" w:space="0"/>
              <w:right w:val="single" w:color="auto" w:sz="4" w:space="0"/>
              <w:tl2br w:val="nil"/>
              <w:tr2bl w:val="nil"/>
            </w:tcBorders>
            <w:shd w:val="clear" w:color="auto" w:fill="0067C5"/>
            <w:vAlign w:val="top"/>
          </w:tcPr>
          <w:p>
            <w:pPr>
              <w:pStyle w:val="48"/>
              <w:rPr>
                <w:highlight w:val="none"/>
              </w:rPr>
            </w:pPr>
            <w:r>
              <w:rPr>
                <w:highlight w:val="none"/>
              </w:rPr>
              <w:t>Date</w:t>
            </w:r>
          </w:p>
        </w:tc>
        <w:tc>
          <w:tcPr>
            <w:tcW w:w="5760" w:type="dxa"/>
            <w:tcBorders>
              <w:top w:val="single" w:color="auto" w:sz="4" w:space="0"/>
              <w:left w:val="single" w:color="auto" w:sz="4" w:space="0"/>
              <w:bottom w:val="single" w:color="auto" w:sz="4" w:space="0"/>
              <w:right w:val="single" w:color="auto" w:sz="4" w:space="0"/>
              <w:tl2br w:val="nil"/>
              <w:tr2bl w:val="nil"/>
            </w:tcBorders>
            <w:shd w:val="clear" w:color="auto" w:fill="0067C5"/>
            <w:vAlign w:val="top"/>
          </w:tcPr>
          <w:p>
            <w:pPr>
              <w:pStyle w:val="48"/>
              <w:rPr>
                <w:highlight w:val="none"/>
              </w:rPr>
            </w:pPr>
            <w:r>
              <w:rPr>
                <w:highlight w:val="none"/>
              </w:rPr>
              <w:t>Document Version History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43" w:type="dxa"/>
            <w:left w:w="86" w:type="dxa"/>
            <w:bottom w:w="43" w:type="dxa"/>
            <w:right w:w="86" w:type="dxa"/>
          </w:tblCellMar>
        </w:tblPrEx>
        <w:trPr>
          <w:cantSplit/>
        </w:trPr>
        <w:tc>
          <w:tcPr>
            <w:tcW w:w="1680" w:type="dxa"/>
            <w:vAlign w:val="top"/>
          </w:tcPr>
          <w:p>
            <w:pPr>
              <w:pStyle w:val="40"/>
              <w:rPr>
                <w:highlight w:val="none"/>
              </w:rPr>
            </w:pPr>
            <w:r>
              <w:rPr>
                <w:highlight w:val="none"/>
              </w:rPr>
              <w:t>Version 1.0</w:t>
            </w:r>
          </w:p>
        </w:tc>
        <w:tc>
          <w:tcPr>
            <w:tcW w:w="1800" w:type="dxa"/>
            <w:vAlign w:val="top"/>
          </w:tcPr>
          <w:p>
            <w:pPr>
              <w:pStyle w:val="40"/>
              <w:rPr>
                <w:highlight w:val="none"/>
              </w:rPr>
            </w:pPr>
            <w:r>
              <w:rPr>
                <w:highlight w:val="none"/>
              </w:rPr>
              <w:t>May 2018</w:t>
            </w:r>
          </w:p>
        </w:tc>
        <w:tc>
          <w:tcPr>
            <w:tcW w:w="5760" w:type="dxa"/>
            <w:vAlign w:val="top"/>
          </w:tcPr>
          <w:p>
            <w:pPr>
              <w:pStyle w:val="40"/>
              <w:rPr>
                <w:highlight w:val="none"/>
              </w:rPr>
            </w:pPr>
            <w:r>
              <w:rPr>
                <w:highlight w:val="none"/>
              </w:rPr>
              <w:t>First Publishing</w:t>
            </w:r>
          </w:p>
        </w:tc>
      </w:tr>
      <w:bookmarkEnd w:id="10"/>
    </w:tbl>
    <w:p>
      <w:pPr>
        <w:spacing w:after="0"/>
        <w:rPr>
          <w:highlight w:val="none"/>
        </w:rPr>
      </w:pPr>
    </w:p>
    <w:p>
      <w:pPr>
        <w:spacing w:after="0"/>
        <w:rPr>
          <w:highlight w:val="none"/>
        </w:rPr>
      </w:pPr>
    </w:p>
    <w:p>
      <w:pPr>
        <w:pStyle w:val="55"/>
        <w:rPr>
          <w:highlight w:val="none"/>
        </w:rPr>
      </w:pPr>
      <w:r>
        <w:rPr>
          <w:highlight w:val="none"/>
        </w:rPr>
        <w:t>Table of Contents</w:t>
      </w:r>
    </w:p>
    <w:p>
      <w:pPr>
        <w:pStyle w:val="27"/>
        <w:rPr>
          <w:b w:val="0"/>
          <w:color w:val="auto"/>
          <w:sz w:val="22"/>
          <w:highlight w:val="none"/>
        </w:rPr>
      </w:pPr>
      <w:r>
        <w:rPr>
          <w:highlight w:val="none"/>
        </w:rPr>
        <w:fldChar w:fldCharType="begin"/>
      </w:r>
      <w:r>
        <w:rPr>
          <w:highlight w:val="none"/>
        </w:rPr>
        <w:instrText xml:space="preserve"> TOC \o "1-3" \h \z \u </w:instrText>
      </w:r>
      <w:r>
        <w:rPr>
          <w:highlight w:val="none"/>
        </w:rPr>
        <w:fldChar w:fldCharType="separate"/>
      </w:r>
      <w:r>
        <w:rPr>
          <w:highlight w:val="none"/>
        </w:rPr>
        <w:fldChar w:fldCharType="begin"/>
      </w:r>
      <w:r>
        <w:rPr>
          <w:highlight w:val="none"/>
        </w:rPr>
        <w:instrText xml:space="preserve">HYPERLINK  \l "_Toc461899614" </w:instrText>
      </w:r>
      <w:r>
        <w:rPr>
          <w:highlight w:val="none"/>
        </w:rPr>
        <w:fldChar w:fldCharType="separate"/>
      </w:r>
      <w:r>
        <w:rPr>
          <w:rStyle w:val="35"/>
          <w:highlight w:val="none"/>
        </w:rPr>
        <w:t>Version History</w:t>
      </w:r>
      <w:r>
        <w:rPr>
          <w:highlight w:val="none"/>
        </w:rPr>
        <w:tab/>
      </w:r>
      <w:r>
        <w:rPr>
          <w:highlight w:val="none"/>
        </w:rPr>
        <w:fldChar w:fldCharType="begin"/>
      </w:r>
      <w:r>
        <w:rPr>
          <w:highlight w:val="none"/>
        </w:rPr>
        <w:instrText xml:space="preserve"> PAGEREF _Toc461899614 \h </w:instrText>
      </w:r>
      <w:r>
        <w:rPr>
          <w:highlight w:val="none"/>
        </w:rPr>
        <w:fldChar w:fldCharType="separate"/>
      </w:r>
      <w:r>
        <w:rPr>
          <w:highlight w:val="none"/>
        </w:rPr>
        <w:t>2</w:t>
      </w:r>
      <w:r>
        <w:rPr>
          <w:highlight w:val="none"/>
        </w:rPr>
        <w:fldChar w:fldCharType="end"/>
      </w:r>
      <w:r>
        <w:rPr>
          <w:highlight w:val="none"/>
        </w:rPr>
        <w:fldChar w:fldCharType="end"/>
      </w:r>
    </w:p>
    <w:p>
      <w:pPr>
        <w:pStyle w:val="27"/>
        <w:rPr>
          <w:b w:val="0"/>
          <w:color w:val="auto"/>
          <w:sz w:val="22"/>
          <w:highlight w:val="none"/>
        </w:rPr>
      </w:pPr>
      <w:r>
        <w:rPr>
          <w:highlight w:val="none"/>
        </w:rPr>
        <w:fldChar w:fldCharType="begin"/>
      </w:r>
      <w:r>
        <w:rPr>
          <w:highlight w:val="none"/>
        </w:rPr>
        <w:instrText xml:space="preserve">HYPERLINK  \l "_Toc461899615" </w:instrText>
      </w:r>
      <w:r>
        <w:rPr>
          <w:highlight w:val="none"/>
        </w:rPr>
        <w:fldChar w:fldCharType="separate"/>
      </w:r>
      <w:r>
        <w:rPr>
          <w:rStyle w:val="35"/>
          <w:highlight w:val="none"/>
        </w:rPr>
        <w:t>1</w:t>
      </w:r>
      <w:r>
        <w:rPr>
          <w:b w:val="0"/>
          <w:color w:val="auto"/>
          <w:sz w:val="22"/>
          <w:highlight w:val="none"/>
        </w:rPr>
        <w:tab/>
      </w:r>
      <w:r>
        <w:rPr>
          <w:rStyle w:val="35"/>
          <w:highlight w:val="none"/>
        </w:rPr>
        <w:t>Overview</w:t>
      </w:r>
      <w:r>
        <w:rPr>
          <w:highlight w:val="none"/>
        </w:rPr>
        <w:tab/>
      </w:r>
      <w:r>
        <w:rPr>
          <w:highlight w:val="none"/>
        </w:rPr>
        <w:fldChar w:fldCharType="begin"/>
      </w:r>
      <w:r>
        <w:rPr>
          <w:highlight w:val="none"/>
        </w:rPr>
        <w:instrText xml:space="preserve"> PAGEREF _Toc461899615 \h </w:instrText>
      </w:r>
      <w:r>
        <w:rPr>
          <w:highlight w:val="none"/>
        </w:rPr>
        <w:fldChar w:fldCharType="separate"/>
      </w:r>
      <w:r>
        <w:rPr>
          <w:highlight w:val="none"/>
        </w:rPr>
        <w:t>3</w:t>
      </w:r>
      <w:r>
        <w:rPr>
          <w:highlight w:val="none"/>
        </w:rPr>
        <w:fldChar w:fldCharType="end"/>
      </w:r>
      <w:r>
        <w:rPr>
          <w:highlight w:val="none"/>
        </w:rPr>
        <w:fldChar w:fldCharType="end"/>
      </w:r>
    </w:p>
    <w:p>
      <w:pPr>
        <w:pStyle w:val="27"/>
        <w:rPr>
          <w:b w:val="0"/>
          <w:color w:val="auto"/>
          <w:sz w:val="22"/>
          <w:highlight w:val="none"/>
        </w:rPr>
      </w:pPr>
      <w:r>
        <w:rPr>
          <w:highlight w:val="none"/>
        </w:rPr>
        <w:fldChar w:fldCharType="begin"/>
      </w:r>
      <w:r>
        <w:rPr>
          <w:highlight w:val="none"/>
        </w:rPr>
        <w:instrText xml:space="preserve">HYPERLINK  \l "_Toc461899616" </w:instrText>
      </w:r>
      <w:r>
        <w:rPr>
          <w:highlight w:val="none"/>
        </w:rPr>
        <w:fldChar w:fldCharType="separate"/>
      </w:r>
      <w:r>
        <w:rPr>
          <w:rStyle w:val="35"/>
          <w:highlight w:val="none"/>
        </w:rPr>
        <w:t>2</w:t>
      </w:r>
      <w:r>
        <w:rPr>
          <w:b w:val="0"/>
          <w:color w:val="auto"/>
          <w:sz w:val="22"/>
          <w:highlight w:val="none"/>
        </w:rPr>
        <w:tab/>
      </w:r>
      <w:r>
        <w:rPr>
          <w:rStyle w:val="35"/>
          <w:highlight w:val="none"/>
        </w:rPr>
        <w:t>Technical Specifications</w:t>
      </w:r>
      <w:r>
        <w:rPr>
          <w:highlight w:val="none"/>
        </w:rPr>
        <w:tab/>
      </w:r>
      <w:r>
        <w:rPr>
          <w:highlight w:val="none"/>
        </w:rPr>
        <w:fldChar w:fldCharType="begin"/>
      </w:r>
      <w:r>
        <w:rPr>
          <w:highlight w:val="none"/>
        </w:rPr>
        <w:instrText xml:space="preserve"> PAGEREF _Toc461899616 \h </w:instrText>
      </w:r>
      <w:r>
        <w:rPr>
          <w:highlight w:val="none"/>
        </w:rPr>
        <w:fldChar w:fldCharType="separate"/>
      </w:r>
      <w:r>
        <w:rPr>
          <w:highlight w:val="none"/>
        </w:rPr>
        <w:t>3</w:t>
      </w:r>
      <w:r>
        <w:rPr>
          <w:highlight w:val="none"/>
        </w:rPr>
        <w:fldChar w:fldCharType="end"/>
      </w:r>
      <w:r>
        <w:rPr>
          <w:highlight w:val="none"/>
        </w:rPr>
        <w:fldChar w:fldCharType="end"/>
      </w:r>
    </w:p>
    <w:p>
      <w:pPr>
        <w:pStyle w:val="27"/>
        <w:rPr>
          <w:b w:val="0"/>
          <w:color w:val="auto"/>
          <w:sz w:val="22"/>
          <w:highlight w:val="none"/>
        </w:rPr>
      </w:pPr>
      <w:r>
        <w:rPr>
          <w:highlight w:val="none"/>
        </w:rPr>
        <w:fldChar w:fldCharType="begin"/>
      </w:r>
      <w:r>
        <w:rPr>
          <w:highlight w:val="none"/>
        </w:rPr>
        <w:instrText xml:space="preserve">HYPERLINK  \l "_Toc461899617" </w:instrText>
      </w:r>
      <w:r>
        <w:rPr>
          <w:highlight w:val="none"/>
        </w:rPr>
        <w:fldChar w:fldCharType="separate"/>
      </w:r>
      <w:r>
        <w:rPr>
          <w:rStyle w:val="35"/>
          <w:highlight w:val="none"/>
        </w:rPr>
        <w:t>3</w:t>
      </w:r>
      <w:r>
        <w:rPr>
          <w:b w:val="0"/>
          <w:color w:val="auto"/>
          <w:sz w:val="22"/>
          <w:highlight w:val="none"/>
        </w:rPr>
        <w:tab/>
      </w:r>
      <w:r>
        <w:rPr>
          <w:rStyle w:val="35"/>
          <w:highlight w:val="none"/>
        </w:rPr>
        <w:t>Support</w:t>
      </w:r>
      <w:r>
        <w:rPr>
          <w:highlight w:val="none"/>
        </w:rPr>
        <w:tab/>
      </w:r>
      <w:r>
        <w:rPr>
          <w:highlight w:val="none"/>
        </w:rPr>
        <w:fldChar w:fldCharType="begin"/>
      </w:r>
      <w:r>
        <w:rPr>
          <w:highlight w:val="none"/>
        </w:rPr>
        <w:instrText xml:space="preserve"> PAGEREF _Toc461899617 \h </w:instrText>
      </w:r>
      <w:r>
        <w:rPr>
          <w:highlight w:val="none"/>
        </w:rPr>
        <w:fldChar w:fldCharType="separate"/>
      </w:r>
      <w:r>
        <w:rPr>
          <w:highlight w:val="none"/>
        </w:rPr>
        <w:t>4</w:t>
      </w:r>
      <w:r>
        <w:rPr>
          <w:highlight w:val="none"/>
        </w:rPr>
        <w:fldChar w:fldCharType="end"/>
      </w:r>
      <w:r>
        <w:rPr>
          <w:highlight w:val="none"/>
        </w:rPr>
        <w:fldChar w:fldCharType="end"/>
      </w:r>
    </w:p>
    <w:p>
      <w:pPr>
        <w:pStyle w:val="27"/>
        <w:rPr>
          <w:b w:val="0"/>
          <w:color w:val="auto"/>
          <w:sz w:val="22"/>
          <w:highlight w:val="none"/>
        </w:rPr>
      </w:pPr>
      <w:r>
        <w:rPr>
          <w:highlight w:val="none"/>
        </w:rPr>
        <w:fldChar w:fldCharType="begin"/>
      </w:r>
      <w:r>
        <w:rPr>
          <w:highlight w:val="none"/>
        </w:rPr>
        <w:instrText xml:space="preserve">HYPERLINK  \l "_Toc461899618" </w:instrText>
      </w:r>
      <w:r>
        <w:rPr>
          <w:highlight w:val="none"/>
        </w:rPr>
        <w:fldChar w:fldCharType="separate"/>
      </w:r>
      <w:r>
        <w:rPr>
          <w:rStyle w:val="35"/>
          <w:highlight w:val="none"/>
        </w:rPr>
        <w:t>4</w:t>
      </w:r>
      <w:r>
        <w:rPr>
          <w:b w:val="0"/>
          <w:color w:val="auto"/>
          <w:sz w:val="22"/>
          <w:highlight w:val="none"/>
        </w:rPr>
        <w:tab/>
      </w:r>
      <w:r>
        <w:rPr>
          <w:rStyle w:val="35"/>
          <w:highlight w:val="none"/>
        </w:rPr>
        <w:t>Additional Resources</w:t>
      </w:r>
      <w:r>
        <w:rPr>
          <w:highlight w:val="none"/>
        </w:rPr>
        <w:tab/>
      </w:r>
      <w:r>
        <w:rPr>
          <w:highlight w:val="none"/>
        </w:rPr>
        <w:fldChar w:fldCharType="begin"/>
      </w:r>
      <w:r>
        <w:rPr>
          <w:highlight w:val="none"/>
        </w:rPr>
        <w:instrText xml:space="preserve"> PAGEREF _Toc461899618 \h </w:instrText>
      </w:r>
      <w:r>
        <w:rPr>
          <w:highlight w:val="none"/>
        </w:rPr>
        <w:fldChar w:fldCharType="separate"/>
      </w:r>
      <w:r>
        <w:rPr>
          <w:highlight w:val="none"/>
        </w:rPr>
        <w:t>4</w:t>
      </w:r>
      <w:r>
        <w:rPr>
          <w:highlight w:val="none"/>
        </w:rPr>
        <w:fldChar w:fldCharType="end"/>
      </w:r>
      <w:r>
        <w:rPr>
          <w:highlight w:val="none"/>
        </w:rPr>
        <w:fldChar w:fldCharType="end"/>
      </w:r>
    </w:p>
    <w:p>
      <w:pPr>
        <w:pStyle w:val="27"/>
        <w:rPr>
          <w:b w:val="0"/>
          <w:color w:val="auto"/>
          <w:sz w:val="22"/>
          <w:highlight w:val="none"/>
        </w:rPr>
      </w:pPr>
      <w:r>
        <w:rPr>
          <w:highlight w:val="none"/>
        </w:rPr>
        <w:fldChar w:fldCharType="begin"/>
      </w:r>
      <w:r>
        <w:rPr>
          <w:highlight w:val="none"/>
        </w:rPr>
        <w:instrText xml:space="preserve">HYPERLINK  \l "_Toc461899619" </w:instrText>
      </w:r>
      <w:r>
        <w:rPr>
          <w:highlight w:val="none"/>
        </w:rPr>
        <w:fldChar w:fldCharType="separate"/>
      </w:r>
      <w:r>
        <w:rPr>
          <w:rStyle w:val="35"/>
          <w:highlight w:val="none"/>
        </w:rPr>
        <w:t>5</w:t>
      </w:r>
      <w:r>
        <w:rPr>
          <w:b w:val="0"/>
          <w:color w:val="auto"/>
          <w:sz w:val="22"/>
          <w:highlight w:val="none"/>
        </w:rPr>
        <w:tab/>
      </w:r>
      <w:r>
        <w:rPr>
          <w:rStyle w:val="35"/>
          <w:highlight w:val="none"/>
        </w:rPr>
        <w:t>Frequently Asked Questions</w:t>
      </w:r>
      <w:r>
        <w:rPr>
          <w:highlight w:val="none"/>
        </w:rPr>
        <w:tab/>
      </w:r>
      <w:r>
        <w:rPr>
          <w:highlight w:val="none"/>
        </w:rPr>
        <w:fldChar w:fldCharType="begin"/>
      </w:r>
      <w:r>
        <w:rPr>
          <w:highlight w:val="none"/>
        </w:rPr>
        <w:instrText xml:space="preserve"> PAGEREF _Toc461899619 \h </w:instrText>
      </w:r>
      <w:r>
        <w:rPr>
          <w:highlight w:val="none"/>
        </w:rPr>
        <w:fldChar w:fldCharType="separate"/>
      </w:r>
      <w:r>
        <w:rPr>
          <w:highlight w:val="none"/>
        </w:rPr>
        <w:t>4</w:t>
      </w:r>
      <w:r>
        <w:rPr>
          <w:highlight w:val="none"/>
        </w:rPr>
        <w:fldChar w:fldCharType="end"/>
      </w:r>
      <w:r>
        <w:rPr>
          <w:highlight w:val="none"/>
        </w:rPr>
        <w:fldChar w:fldCharType="end"/>
      </w:r>
    </w:p>
    <w:p>
      <w:pPr>
        <w:pStyle w:val="27"/>
        <w:rPr>
          <w:b w:val="0"/>
          <w:color w:val="auto"/>
          <w:sz w:val="22"/>
          <w:highlight w:val="none"/>
        </w:rPr>
      </w:pPr>
      <w:r>
        <w:rPr>
          <w:highlight w:val="none"/>
        </w:rPr>
        <w:fldChar w:fldCharType="begin"/>
      </w:r>
      <w:r>
        <w:rPr>
          <w:highlight w:val="none"/>
        </w:rPr>
        <w:instrText xml:space="preserve">HYPERLINK  \l "_Toc461899620" </w:instrText>
      </w:r>
      <w:r>
        <w:rPr>
          <w:highlight w:val="none"/>
        </w:rPr>
        <w:fldChar w:fldCharType="separate"/>
      </w:r>
      <w:r>
        <w:rPr>
          <w:rStyle w:val="35"/>
          <w:highlight w:val="none"/>
        </w:rPr>
        <w:t>6</w:t>
      </w:r>
      <w:r>
        <w:rPr>
          <w:b w:val="0"/>
          <w:color w:val="auto"/>
          <w:sz w:val="22"/>
          <w:highlight w:val="none"/>
        </w:rPr>
        <w:tab/>
      </w:r>
      <w:r>
        <w:rPr>
          <w:rStyle w:val="35"/>
          <w:highlight w:val="none"/>
        </w:rPr>
        <w:t>Common Issues</w:t>
      </w:r>
      <w:r>
        <w:rPr>
          <w:highlight w:val="none"/>
        </w:rPr>
        <w:tab/>
      </w:r>
      <w:r>
        <w:rPr>
          <w:highlight w:val="none"/>
        </w:rPr>
        <w:fldChar w:fldCharType="begin"/>
      </w:r>
      <w:r>
        <w:rPr>
          <w:highlight w:val="none"/>
        </w:rPr>
        <w:instrText xml:space="preserve"> PAGEREF _Toc461899620 \h </w:instrText>
      </w:r>
      <w:r>
        <w:rPr>
          <w:highlight w:val="none"/>
        </w:rPr>
        <w:fldChar w:fldCharType="separate"/>
      </w:r>
      <w:r>
        <w:rPr>
          <w:highlight w:val="none"/>
        </w:rPr>
        <w:t>5</w:t>
      </w:r>
      <w:r>
        <w:rPr>
          <w:highlight w:val="none"/>
        </w:rPr>
        <w:fldChar w:fldCharType="end"/>
      </w:r>
      <w:r>
        <w:rPr>
          <w:highlight w:val="none"/>
        </w:rPr>
        <w:fldChar w:fldCharType="end"/>
      </w:r>
    </w:p>
    <w:p>
      <w:pPr>
        <w:rPr>
          <w:highlight w:val="none"/>
        </w:rPr>
      </w:pPr>
      <w:r>
        <w:rPr>
          <w:b/>
          <w:bCs/>
          <w:highlight w:val="none"/>
        </w:rPr>
        <w:fldChar w:fldCharType="end"/>
      </w:r>
    </w:p>
    <w:p>
      <w:pPr>
        <w:spacing w:after="0"/>
        <w:rPr>
          <w:highlight w:val="none"/>
        </w:rPr>
      </w:pPr>
      <w:r>
        <w:rPr>
          <w:highlight w:val="none"/>
        </w:rPr>
        <w:br w:type="page"/>
      </w:r>
    </w:p>
    <w:p>
      <w:pPr>
        <w:pStyle w:val="2"/>
        <w:rPr>
          <w:highlight w:val="none"/>
        </w:rPr>
      </w:pPr>
      <w:bookmarkStart w:id="11" w:name="_Toc454283363"/>
      <w:bookmarkStart w:id="12" w:name="_Toc461899615"/>
      <w:bookmarkStart w:id="13" w:name="_Toc318806962"/>
      <w:r>
        <w:rPr>
          <w:highlight w:val="none"/>
        </w:rPr>
        <w:t>Overview</w:t>
      </w:r>
      <w:bookmarkEnd w:id="11"/>
      <w:bookmarkEnd w:id="12"/>
      <w:r>
        <w:rPr>
          <w:highlight w:val="none"/>
        </w:rPr>
        <w:t xml:space="preserve"> </w:t>
      </w:r>
      <w:bookmarkEnd w:id="13"/>
    </w:p>
    <w:p>
      <w:pPr>
        <w:pStyle w:val="57"/>
        <w:rPr>
          <w:highlight w:val="none"/>
        </w:rPr>
      </w:pPr>
      <w:bookmarkStart w:id="14" w:name="_Toc454283364"/>
      <w:bookmarkStart w:id="15" w:name="_Toc282093647"/>
      <w:r>
        <w:rPr>
          <w:highlight w:val="none"/>
        </w:rPr>
        <w:t>What Is NetApp PowerShell Toolkit?</w:t>
      </w:r>
      <w:bookmarkEnd w:id="14"/>
    </w:p>
    <w:bookmarkEnd w:id="15"/>
    <w:p>
      <w:pPr>
        <w:pStyle w:val="56"/>
        <w:rPr>
          <w:highlight w:val="none"/>
        </w:rPr>
      </w:pPr>
      <w:r>
        <w:rPr>
          <w:rFonts w:cs="Arial"/>
          <w:highlight w:val="none"/>
        </w:rPr>
        <w:t xml:space="preserve">NetApp PowerShell Toolkit (PSTK) is a PowerShell module that provides end-to-end automation and enables storage administration of NetApp Storage controllers. PSTK is a unified package containing the PowerShell modules for ONTAP and SANtricity.  The ONTAP module contains over </w:t>
      </w:r>
      <w:r>
        <w:rPr>
          <w:rFonts w:cs="Arial"/>
          <w:highlight w:val="none"/>
        </w:rPr>
        <w:t>2210</w:t>
      </w:r>
      <w:r>
        <w:rPr>
          <w:rFonts w:cs="Arial"/>
          <w:highlight w:val="none"/>
        </w:rPr>
        <w:t xml:space="preserve"> cmdlets and helps administering FAS, AFF, commodity hardware and cloud. The SANtricity module contains over 300 cmdlets and helps administering the E-Series storage arrays and EF-Series flash arrays.</w:t>
      </w:r>
    </w:p>
    <w:p>
      <w:pPr>
        <w:pStyle w:val="57"/>
        <w:rPr>
          <w:highlight w:val="none"/>
        </w:rPr>
      </w:pPr>
      <w:bookmarkStart w:id="16" w:name="_Toc454283385"/>
      <w:bookmarkStart w:id="17" w:name="_Toc156036140"/>
      <w:r>
        <w:rPr>
          <w:highlight w:val="none"/>
        </w:rPr>
        <w:t>Where Would I Download This Tool from?</w:t>
      </w:r>
      <w:bookmarkEnd w:id="16"/>
    </w:p>
    <w:p>
      <w:pPr>
        <w:pStyle w:val="14"/>
        <w:spacing w:before="120" w:after="120" w:line="240" w:lineRule="auto"/>
        <w:rPr>
          <w:sz w:val="20"/>
          <w:szCs w:val="20"/>
          <w:highlight w:val="none"/>
        </w:rPr>
      </w:pPr>
      <w:r>
        <w:rPr>
          <w:sz w:val="20"/>
          <w:szCs w:val="20"/>
          <w:highlight w:val="none"/>
        </w:rPr>
        <w:t xml:space="preserve">Answer: PSTK is available for download on the </w:t>
      </w:r>
      <w:r>
        <w:rPr>
          <w:highlight w:val="none"/>
        </w:rPr>
        <w:fldChar w:fldCharType="begin"/>
      </w:r>
      <w:r>
        <w:rPr>
          <w:highlight w:val="none"/>
        </w:rPr>
        <w:instrText xml:space="preserve">HYPERLINK "http://mysupport.netapp.com/tools/info/ECMLP2310788I.html?productID=61926" </w:instrText>
      </w:r>
      <w:r>
        <w:rPr>
          <w:highlight w:val="none"/>
        </w:rPr>
        <w:fldChar w:fldCharType="separate"/>
      </w:r>
      <w:r>
        <w:rPr>
          <w:rStyle w:val="35"/>
          <w:sz w:val="20"/>
          <w:szCs w:val="20"/>
          <w:highlight w:val="none"/>
        </w:rPr>
        <w:t>NetApp Support site</w:t>
      </w:r>
      <w:r>
        <w:rPr>
          <w:highlight w:val="none"/>
        </w:rPr>
        <w:fldChar w:fldCharType="end"/>
      </w:r>
    </w:p>
    <w:bookmarkEnd w:id="17"/>
    <w:p>
      <w:pPr>
        <w:pStyle w:val="57"/>
        <w:rPr>
          <w:highlight w:val="none"/>
        </w:rPr>
      </w:pPr>
      <w:bookmarkStart w:id="18" w:name="_Toc454283386"/>
      <w:r>
        <w:rPr>
          <w:highlight w:val="none"/>
        </w:rPr>
        <w:t>Does PSTK require a license?</w:t>
      </w:r>
    </w:p>
    <w:p>
      <w:pPr>
        <w:pStyle w:val="56"/>
        <w:rPr>
          <w:highlight w:val="none"/>
        </w:rPr>
      </w:pPr>
      <w:r>
        <w:rPr>
          <w:highlight w:val="none"/>
        </w:rPr>
        <w:t>PSTK does not require any license</w:t>
      </w:r>
    </w:p>
    <w:p>
      <w:pPr>
        <w:pStyle w:val="57"/>
        <w:rPr>
          <w:highlight w:val="none"/>
        </w:rPr>
      </w:pPr>
      <w:r>
        <w:rPr>
          <w:highlight w:val="none"/>
        </w:rPr>
        <w:t>Are There Any Usage Restrictions?</w:t>
      </w:r>
      <w:bookmarkEnd w:id="18"/>
    </w:p>
    <w:p>
      <w:pPr>
        <w:pStyle w:val="3"/>
        <w:rPr>
          <w:rFonts w:cs="Arial"/>
          <w:highlight w:val="none"/>
        </w:rPr>
      </w:pPr>
      <w:r>
        <w:rPr>
          <w:highlight w:val="none"/>
        </w:rPr>
        <w:t>Answer: There are no specific usage restrictions for PSTK outside the standard restrictions outlined in the NetApp Usage and Licensing Agreement</w:t>
      </w:r>
      <w:r>
        <w:rPr>
          <w:rFonts w:cs="Arial"/>
          <w:highlight w:val="none"/>
        </w:rPr>
        <w:t>.</w:t>
      </w:r>
    </w:p>
    <w:p>
      <w:pPr>
        <w:pStyle w:val="2"/>
        <w:rPr>
          <w:szCs w:val="19"/>
          <w:highlight w:val="none"/>
        </w:rPr>
      </w:pPr>
      <w:bookmarkStart w:id="19" w:name="_Toc454283388"/>
      <w:bookmarkStart w:id="20" w:name="_Toc461899616"/>
      <w:r>
        <w:rPr>
          <w:highlight w:val="none"/>
        </w:rPr>
        <w:t>Technical Specifications</w:t>
      </w:r>
      <w:bookmarkEnd w:id="19"/>
      <w:bookmarkEnd w:id="20"/>
    </w:p>
    <w:p>
      <w:pPr>
        <w:pStyle w:val="57"/>
        <w:rPr>
          <w:highlight w:val="none"/>
        </w:rPr>
      </w:pPr>
      <w:bookmarkStart w:id="21" w:name="_Toc454283389"/>
      <w:r>
        <w:rPr>
          <w:highlight w:val="none"/>
        </w:rPr>
        <w:t>Which NetApp Platforms Does PSTK Support?</w:t>
      </w:r>
      <w:bookmarkEnd w:id="21"/>
    </w:p>
    <w:p>
      <w:pPr>
        <w:pStyle w:val="3"/>
        <w:rPr>
          <w:rFonts w:cs="Arial"/>
          <w:highlight w:val="none"/>
        </w:rPr>
      </w:pPr>
      <w:r>
        <w:rPr>
          <w:highlight w:val="none"/>
        </w:rPr>
        <w:t>Answer: PSTK supports E-Series and FAS storage systems (running in either Data ONTAP 7-Mode or Cluster-Mode).</w:t>
      </w:r>
    </w:p>
    <w:p>
      <w:pPr>
        <w:pStyle w:val="57"/>
        <w:rPr>
          <w:highlight w:val="none"/>
        </w:rPr>
      </w:pPr>
      <w:bookmarkStart w:id="22" w:name="_Toc454283390"/>
      <w:r>
        <w:rPr>
          <w:highlight w:val="none"/>
        </w:rPr>
        <w:t>Which Platforms Does PSTK Run On?</w:t>
      </w:r>
      <w:bookmarkEnd w:id="22"/>
    </w:p>
    <w:p>
      <w:pPr>
        <w:pStyle w:val="3"/>
        <w:rPr>
          <w:rFonts w:cs="Arial"/>
          <w:highlight w:val="none"/>
        </w:rPr>
      </w:pPr>
      <w:r>
        <w:rPr>
          <w:highlight w:val="none"/>
        </w:rPr>
        <w:t>Answer: PSTK is supported only on Windows</w:t>
      </w:r>
      <w:r>
        <w:rPr>
          <w:szCs w:val="20"/>
          <w:highlight w:val="none"/>
          <w:vertAlign w:val="superscript"/>
        </w:rPr>
        <w:t>®</w:t>
      </w:r>
      <w:r>
        <w:rPr>
          <w:highlight w:val="none"/>
        </w:rPr>
        <w:t xml:space="preserve"> platforms and runs on Windows 7 and above and Windows Server 2008 and above.</w:t>
      </w:r>
    </w:p>
    <w:p>
      <w:pPr>
        <w:pStyle w:val="57"/>
        <w:rPr>
          <w:highlight w:val="none"/>
        </w:rPr>
      </w:pPr>
      <w:bookmarkStart w:id="23" w:name="_Toc454283391"/>
      <w:r>
        <w:rPr>
          <w:highlight w:val="none"/>
        </w:rPr>
        <w:t>Which NetApp storage OS does PSTK support?</w:t>
      </w:r>
    </w:p>
    <w:p>
      <w:pPr>
        <w:pStyle w:val="56"/>
        <w:rPr>
          <w:highlight w:val="none"/>
        </w:rPr>
      </w:pPr>
      <w:r>
        <w:rPr>
          <w:highlight w:val="none"/>
        </w:rPr>
        <w:t>PSTK supports ONTAP 7.3.x and above as well as SANtricity OS 11.30 and above for the E2800, E5700, and EF570 platforms.  It also supports the SANtricity Web Services Proxy 1.4 and above.</w:t>
      </w:r>
    </w:p>
    <w:p>
      <w:pPr>
        <w:pStyle w:val="57"/>
        <w:rPr>
          <w:highlight w:val="none"/>
        </w:rPr>
      </w:pPr>
      <w:r>
        <w:rPr>
          <w:highlight w:val="none"/>
        </w:rPr>
        <w:t>Can PSTK be installed on a Linux, Mac, Android or iPhone?</w:t>
      </w:r>
    </w:p>
    <w:p>
      <w:pPr>
        <w:pStyle w:val="56"/>
        <w:rPr>
          <w:highlight w:val="none"/>
        </w:rPr>
      </w:pPr>
      <w:r>
        <w:rPr>
          <w:highlight w:val="none"/>
        </w:rPr>
        <w:t>None of these platforms is currently supported</w:t>
      </w:r>
    </w:p>
    <w:bookmarkEnd w:id="23"/>
    <w:p>
      <w:pPr>
        <w:pStyle w:val="57"/>
        <w:rPr>
          <w:highlight w:val="none"/>
        </w:rPr>
      </w:pPr>
      <w:bookmarkStart w:id="24" w:name="_Toc454283393"/>
      <w:r>
        <w:rPr>
          <w:highlight w:val="none"/>
        </w:rPr>
        <w:t>Is there any prerequisite for the installation of PSTK?</w:t>
      </w:r>
    </w:p>
    <w:p>
      <w:pPr>
        <w:pStyle w:val="56"/>
        <w:rPr>
          <w:highlight w:val="none"/>
        </w:rPr>
      </w:pPr>
      <w:r>
        <w:rPr>
          <w:highlight w:val="none"/>
        </w:rPr>
        <w:t>PSTK requires Microsoft Windows PowerShell 3.0 and up and Microsoft .NET Framework 4.5.2 and up</w:t>
      </w:r>
    </w:p>
    <w:p>
      <w:pPr>
        <w:pStyle w:val="57"/>
        <w:rPr>
          <w:highlight w:val="none"/>
        </w:rPr>
      </w:pPr>
      <w:r>
        <w:rPr>
          <w:highlight w:val="none"/>
        </w:rPr>
        <w:t>What Is the Size of PSTK?</w:t>
      </w:r>
      <w:bookmarkEnd w:id="24"/>
    </w:p>
    <w:p>
      <w:pPr>
        <w:pStyle w:val="3"/>
        <w:rPr>
          <w:rFonts w:cs="Arial"/>
          <w:highlight w:val="none"/>
        </w:rPr>
      </w:pPr>
      <w:r>
        <w:rPr>
          <w:highlight w:val="none"/>
        </w:rPr>
        <w:t>Answer: NetApp PSTK is fairly compact and takes up about 60MB of local storage.</w:t>
      </w:r>
    </w:p>
    <w:p>
      <w:pPr>
        <w:pStyle w:val="2"/>
        <w:rPr>
          <w:szCs w:val="19"/>
          <w:highlight w:val="none"/>
        </w:rPr>
      </w:pPr>
      <w:bookmarkStart w:id="25" w:name="_Toc454283395"/>
      <w:bookmarkStart w:id="26" w:name="_Toc461899617"/>
      <w:r>
        <w:rPr>
          <w:highlight w:val="none"/>
        </w:rPr>
        <w:t>Support</w:t>
      </w:r>
      <w:bookmarkEnd w:id="25"/>
      <w:bookmarkEnd w:id="26"/>
    </w:p>
    <w:p>
      <w:pPr>
        <w:pStyle w:val="57"/>
        <w:rPr>
          <w:highlight w:val="none"/>
        </w:rPr>
      </w:pPr>
      <w:bookmarkStart w:id="27" w:name="_Toc454283396"/>
      <w:r>
        <w:rPr>
          <w:highlight w:val="none"/>
        </w:rPr>
        <w:t>How do I Get Support for PSTK?</w:t>
      </w:r>
      <w:bookmarkEnd w:id="27"/>
    </w:p>
    <w:p>
      <w:pPr>
        <w:pStyle w:val="3"/>
        <w:rPr>
          <w:highlight w:val="none"/>
        </w:rPr>
      </w:pPr>
      <w:r>
        <w:rPr>
          <w:highlight w:val="none"/>
        </w:rPr>
        <w:t xml:space="preserve">Answer: PSTK is supported through community discussions. You can post your queries on </w:t>
      </w:r>
      <w:r>
        <w:rPr>
          <w:highlight w:val="none"/>
        </w:rPr>
        <w:fldChar w:fldCharType="begin"/>
      </w:r>
      <w:r>
        <w:rPr>
          <w:highlight w:val="none"/>
        </w:rPr>
        <w:instrText xml:space="preserve">HYPERLINK "http://community.netapp.com/t5/Microsoft-Cloud-and-Virtualization-Discussions/bd-p/microsoft-cloud-and-virtualization-discussions" </w:instrText>
      </w:r>
      <w:r>
        <w:rPr>
          <w:highlight w:val="none"/>
        </w:rPr>
        <w:fldChar w:fldCharType="separate"/>
      </w:r>
      <w:r>
        <w:rPr>
          <w:rStyle w:val="35"/>
          <w:highlight w:val="none"/>
        </w:rPr>
        <w:t>ONTAP Community Discussions</w:t>
      </w:r>
      <w:r>
        <w:rPr>
          <w:highlight w:val="none"/>
        </w:rPr>
        <w:fldChar w:fldCharType="end"/>
      </w:r>
      <w:r>
        <w:rPr>
          <w:highlight w:val="none"/>
        </w:rPr>
        <w:t xml:space="preserve"> and </w:t>
      </w:r>
      <w:r>
        <w:rPr>
          <w:highlight w:val="none"/>
        </w:rPr>
        <w:fldChar w:fldCharType="begin"/>
      </w:r>
      <w:r>
        <w:rPr>
          <w:highlight w:val="none"/>
        </w:rPr>
        <w:instrText xml:space="preserve">HYPERLINK "http://community.netapp.com/t5/E-Series-SANtricity-and-Related-Plug-ins-Discussions/bd-p/e-series-santricity-and-related-plug-ins-discussions" </w:instrText>
      </w:r>
      <w:r>
        <w:rPr>
          <w:highlight w:val="none"/>
        </w:rPr>
        <w:fldChar w:fldCharType="separate"/>
      </w:r>
      <w:r>
        <w:rPr>
          <w:rStyle w:val="35"/>
          <w:highlight w:val="none"/>
        </w:rPr>
        <w:t>SANtricity Community Discussions</w:t>
      </w:r>
      <w:r>
        <w:rPr>
          <w:highlight w:val="none"/>
        </w:rPr>
        <w:fldChar w:fldCharType="end"/>
      </w:r>
      <w:r>
        <w:rPr>
          <w:highlight w:val="none"/>
        </w:rPr>
        <w:t>.</w:t>
      </w:r>
    </w:p>
    <w:p>
      <w:pPr>
        <w:pStyle w:val="57"/>
        <w:rPr>
          <w:highlight w:val="none"/>
        </w:rPr>
      </w:pPr>
      <w:bookmarkStart w:id="28" w:name="_Toc454283397"/>
      <w:r>
        <w:rPr>
          <w:highlight w:val="none"/>
        </w:rPr>
        <w:t>How do We Submit Enhancement Requests?</w:t>
      </w:r>
      <w:bookmarkEnd w:id="28"/>
    </w:p>
    <w:p>
      <w:pPr>
        <w:pStyle w:val="3"/>
        <w:rPr>
          <w:highlight w:val="none"/>
        </w:rPr>
      </w:pPr>
      <w:r>
        <w:rPr>
          <w:highlight w:val="none"/>
        </w:rPr>
        <w:t>Answer: Please submit these requests using the community discussion described above.</w:t>
      </w:r>
    </w:p>
    <w:p>
      <w:pPr>
        <w:pStyle w:val="2"/>
        <w:rPr>
          <w:szCs w:val="19"/>
          <w:highlight w:val="none"/>
        </w:rPr>
      </w:pPr>
      <w:bookmarkStart w:id="29" w:name="_Toc461899618"/>
      <w:r>
        <w:rPr>
          <w:szCs w:val="19"/>
          <w:highlight w:val="none"/>
        </w:rPr>
        <w:t>Additional Resources</w:t>
      </w:r>
      <w:bookmarkEnd w:id="29"/>
    </w:p>
    <w:p>
      <w:pPr>
        <w:pStyle w:val="57"/>
        <w:rPr>
          <w:highlight w:val="none"/>
        </w:rPr>
      </w:pPr>
      <w:r>
        <w:rPr>
          <w:highlight w:val="none"/>
        </w:rPr>
        <w:t>Where do I find additional resources for PSTK?</w:t>
      </w:r>
    </w:p>
    <w:p>
      <w:pPr>
        <w:pStyle w:val="3"/>
        <w:rPr>
          <w:highlight w:val="none"/>
        </w:rPr>
      </w:pPr>
      <w:r>
        <w:rPr>
          <w:highlight w:val="none"/>
        </w:rPr>
        <w:t>Answer: Following are the resources for PSTK</w:t>
      </w:r>
    </w:p>
    <w:p>
      <w:pPr>
        <w:pStyle w:val="3"/>
        <w:numPr>
          <w:ilvl w:val="0"/>
          <w:numId w:val="11"/>
        </w:numPr>
        <w:rPr>
          <w:highlight w:val="none"/>
        </w:rPr>
      </w:pPr>
      <w:r>
        <w:rPr>
          <w:highlight w:val="none"/>
        </w:rPr>
        <w:fldChar w:fldCharType="begin"/>
      </w:r>
      <w:r>
        <w:rPr>
          <w:highlight w:val="none"/>
        </w:rPr>
        <w:instrText xml:space="preserve">HYPERLINK "http://community.netapp.com/t5/Virtualization-and-Cloud-Articles-and-Resources/Getting-Started-With-Data-ONTAP-PowerShell-Toolkit-pptx/ta-p/87123" </w:instrText>
      </w:r>
      <w:r>
        <w:rPr>
          <w:highlight w:val="none"/>
        </w:rPr>
        <w:fldChar w:fldCharType="separate"/>
      </w:r>
      <w:r>
        <w:rPr>
          <w:rStyle w:val="35"/>
          <w:highlight w:val="none"/>
        </w:rPr>
        <w:t>Getting Started with PSTK</w:t>
      </w:r>
      <w:r>
        <w:rPr>
          <w:highlight w:val="none"/>
        </w:rPr>
        <w:fldChar w:fldCharType="end"/>
      </w:r>
    </w:p>
    <w:p>
      <w:pPr>
        <w:pStyle w:val="3"/>
        <w:numPr>
          <w:ilvl w:val="0"/>
          <w:numId w:val="11"/>
        </w:numPr>
        <w:rPr>
          <w:highlight w:val="none"/>
        </w:rPr>
      </w:pPr>
      <w:r>
        <w:rPr>
          <w:highlight w:val="none"/>
        </w:rPr>
        <w:fldChar w:fldCharType="begin"/>
      </w:r>
      <w:r>
        <w:rPr>
          <w:highlight w:val="none"/>
        </w:rPr>
        <w:instrText xml:space="preserve">HYPERLINK "http://community.netapp.com/t5/Virtualization-and-Cloud-Articles-and-Resources/Making-The-Most-Of-Data-ONTAP-PowerShell-Toolkit/ta-p/87234" </w:instrText>
      </w:r>
      <w:r>
        <w:rPr>
          <w:highlight w:val="none"/>
        </w:rPr>
        <w:fldChar w:fldCharType="separate"/>
      </w:r>
      <w:r>
        <w:rPr>
          <w:rStyle w:val="35"/>
          <w:highlight w:val="none"/>
        </w:rPr>
        <w:t>Making the most of PSTK</w:t>
      </w:r>
      <w:r>
        <w:rPr>
          <w:highlight w:val="none"/>
        </w:rPr>
        <w:fldChar w:fldCharType="end"/>
      </w:r>
    </w:p>
    <w:p>
      <w:pPr>
        <w:pStyle w:val="3"/>
        <w:numPr>
          <w:ilvl w:val="0"/>
          <w:numId w:val="11"/>
        </w:numPr>
        <w:rPr>
          <w:highlight w:val="none"/>
        </w:rPr>
      </w:pPr>
      <w:r>
        <w:rPr>
          <w:highlight w:val="none"/>
        </w:rPr>
        <w:fldChar w:fldCharType="begin"/>
      </w:r>
      <w:r>
        <w:rPr>
          <w:highlight w:val="none"/>
        </w:rPr>
        <w:instrText xml:space="preserve">HYPERLINK "http://www.netapp.com/us/media/tr-4161.pdf" </w:instrText>
      </w:r>
      <w:r>
        <w:rPr>
          <w:highlight w:val="none"/>
        </w:rPr>
        <w:fldChar w:fldCharType="separate"/>
      </w:r>
      <w:r>
        <w:rPr>
          <w:rStyle w:val="35"/>
          <w:highlight w:val="none"/>
        </w:rPr>
        <w:t>PSTK Primer</w:t>
      </w:r>
      <w:r>
        <w:rPr>
          <w:highlight w:val="none"/>
        </w:rPr>
        <w:fldChar w:fldCharType="end"/>
      </w:r>
    </w:p>
    <w:p>
      <w:pPr>
        <w:pStyle w:val="3"/>
        <w:numPr>
          <w:ilvl w:val="0"/>
          <w:numId w:val="11"/>
        </w:numPr>
        <w:rPr>
          <w:highlight w:val="none"/>
        </w:rPr>
      </w:pPr>
      <w:r>
        <w:rPr>
          <w:highlight w:val="none"/>
        </w:rPr>
        <w:fldChar w:fldCharType="begin"/>
      </w:r>
      <w:r>
        <w:rPr>
          <w:highlight w:val="none"/>
        </w:rPr>
        <w:instrText xml:space="preserve">HYPERLINK "https://fieldportal.netapp.com/content/316607" </w:instrText>
      </w:r>
      <w:r>
        <w:rPr>
          <w:highlight w:val="none"/>
        </w:rPr>
        <w:fldChar w:fldCharType="separate"/>
      </w:r>
      <w:r>
        <w:rPr>
          <w:rStyle w:val="35"/>
          <w:highlight w:val="none"/>
        </w:rPr>
        <w:t>PSTK Best Practices</w:t>
      </w:r>
      <w:r>
        <w:rPr>
          <w:highlight w:val="none"/>
        </w:rPr>
        <w:fldChar w:fldCharType="end"/>
      </w:r>
    </w:p>
    <w:p>
      <w:pPr>
        <w:pStyle w:val="2"/>
        <w:rPr>
          <w:szCs w:val="19"/>
          <w:highlight w:val="none"/>
        </w:rPr>
      </w:pPr>
      <w:bookmarkStart w:id="30" w:name="_Toc461899619"/>
      <w:r>
        <w:rPr>
          <w:szCs w:val="19"/>
          <w:highlight w:val="none"/>
        </w:rPr>
        <w:t>Frequently Asked DataONTAP Questions</w:t>
      </w:r>
      <w:bookmarkEnd w:id="30"/>
    </w:p>
    <w:p>
      <w:pPr>
        <w:pStyle w:val="57"/>
        <w:rPr>
          <w:highlight w:val="none"/>
        </w:rPr>
      </w:pPr>
      <w:r>
        <w:rPr>
          <w:highlight w:val="none"/>
        </w:rPr>
        <w:t>How do I use import PSTK module in PowerShell?</w:t>
      </w:r>
    </w:p>
    <w:p>
      <w:pPr>
        <w:pStyle w:val="56"/>
        <w:rPr>
          <w:highlight w:val="none"/>
        </w:rPr>
      </w:pPr>
      <w:r>
        <w:rPr>
          <w:highlight w:val="none"/>
        </w:rPr>
        <w:t xml:space="preserve">Use cmdlet </w:t>
      </w:r>
      <w:r>
        <w:rPr>
          <w:i/>
          <w:highlight w:val="none"/>
        </w:rPr>
        <w:t>Import-Module DataONTAP</w:t>
      </w:r>
    </w:p>
    <w:p>
      <w:pPr>
        <w:pStyle w:val="57"/>
        <w:rPr>
          <w:highlight w:val="none"/>
        </w:rPr>
      </w:pPr>
      <w:r>
        <w:rPr>
          <w:highlight w:val="none"/>
        </w:rPr>
        <w:t>How do I find help for PSTK?</w:t>
      </w:r>
    </w:p>
    <w:p>
      <w:pPr>
        <w:pStyle w:val="3"/>
        <w:rPr>
          <w:highlight w:val="none"/>
        </w:rPr>
      </w:pPr>
      <w:r>
        <w:rPr>
          <w:highlight w:val="none"/>
        </w:rPr>
        <w:t>Answer: Use the following cmdlets for help</w:t>
      </w:r>
    </w:p>
    <w:p>
      <w:pPr>
        <w:pStyle w:val="3"/>
        <w:numPr>
          <w:ilvl w:val="0"/>
          <w:numId w:val="12"/>
        </w:numPr>
        <w:rPr>
          <w:highlight w:val="none"/>
        </w:rPr>
      </w:pPr>
      <w:r>
        <w:rPr>
          <w:i/>
          <w:highlight w:val="none"/>
        </w:rPr>
        <w:t>Show-NcHelp</w:t>
      </w:r>
      <w:r>
        <w:rPr>
          <w:highlight w:val="none"/>
        </w:rPr>
        <w:t xml:space="preserve"> to view the full HTML help</w:t>
      </w:r>
    </w:p>
    <w:p>
      <w:pPr>
        <w:pStyle w:val="3"/>
        <w:numPr>
          <w:ilvl w:val="0"/>
          <w:numId w:val="12"/>
        </w:numPr>
        <w:rPr>
          <w:highlight w:val="none"/>
        </w:rPr>
      </w:pPr>
      <w:r>
        <w:rPr>
          <w:i/>
          <w:highlight w:val="none"/>
        </w:rPr>
        <w:t xml:space="preserve">Get-NcHelp </w:t>
      </w:r>
      <w:r>
        <w:rPr>
          <w:highlight w:val="none"/>
        </w:rPr>
        <w:t>to view all the available PSTK cmdlets</w:t>
      </w:r>
    </w:p>
    <w:p>
      <w:pPr>
        <w:pStyle w:val="3"/>
        <w:numPr>
          <w:ilvl w:val="0"/>
          <w:numId w:val="12"/>
        </w:numPr>
        <w:rPr>
          <w:highlight w:val="none"/>
        </w:rPr>
      </w:pPr>
      <w:r>
        <w:rPr>
          <w:i/>
          <w:highlight w:val="none"/>
        </w:rPr>
        <w:t>Get-NcCommand</w:t>
      </w:r>
      <w:r>
        <w:rPr>
          <w:highlight w:val="none"/>
        </w:rPr>
        <w:t xml:space="preserve"> to view all the available PSTK cmdlets</w:t>
      </w:r>
    </w:p>
    <w:p>
      <w:pPr>
        <w:pStyle w:val="3"/>
        <w:numPr>
          <w:ilvl w:val="0"/>
          <w:numId w:val="12"/>
        </w:numPr>
        <w:rPr>
          <w:highlight w:val="none"/>
        </w:rPr>
      </w:pPr>
      <w:r>
        <w:rPr>
          <w:i/>
          <w:highlight w:val="none"/>
        </w:rPr>
        <w:t>Get-NcHelp -CategoryList</w:t>
      </w:r>
      <w:r>
        <w:rPr>
          <w:highlight w:val="none"/>
        </w:rPr>
        <w:t xml:space="preserve"> to view the available categories in PSTK</w:t>
      </w:r>
    </w:p>
    <w:p>
      <w:pPr>
        <w:pStyle w:val="3"/>
        <w:numPr>
          <w:ilvl w:val="0"/>
          <w:numId w:val="12"/>
        </w:numPr>
        <w:rPr>
          <w:highlight w:val="none"/>
        </w:rPr>
      </w:pPr>
      <w:r>
        <w:rPr>
          <w:i/>
          <w:highlight w:val="none"/>
        </w:rPr>
        <w:t>Get-NcCommand -Category &lt;category&gt;</w:t>
      </w:r>
      <w:r>
        <w:rPr>
          <w:highlight w:val="none"/>
        </w:rPr>
        <w:t xml:space="preserve"> to view all the cmdlets of a particular category</w:t>
      </w:r>
    </w:p>
    <w:p>
      <w:pPr>
        <w:pStyle w:val="3"/>
        <w:numPr>
          <w:ilvl w:val="0"/>
          <w:numId w:val="12"/>
        </w:numPr>
        <w:rPr>
          <w:highlight w:val="none"/>
        </w:rPr>
      </w:pPr>
      <w:r>
        <w:rPr>
          <w:i/>
          <w:highlight w:val="none"/>
        </w:rPr>
        <w:t>Get-Help &lt;cmdlet_name&gt; -full</w:t>
      </w:r>
      <w:r>
        <w:rPr>
          <w:highlight w:val="none"/>
        </w:rPr>
        <w:t xml:space="preserve"> to view full help for a particular cmdlet </w:t>
      </w:r>
    </w:p>
    <w:p>
      <w:pPr>
        <w:pStyle w:val="3"/>
        <w:numPr>
          <w:ilvl w:val="0"/>
          <w:numId w:val="12"/>
        </w:numPr>
        <w:rPr>
          <w:highlight w:val="none"/>
        </w:rPr>
      </w:pPr>
      <w:r>
        <w:rPr>
          <w:i/>
          <w:highlight w:val="none"/>
        </w:rPr>
        <w:t xml:space="preserve">Get-Help &lt;cmdlet_name&gt; -examples </w:t>
      </w:r>
      <w:r>
        <w:rPr>
          <w:highlight w:val="none"/>
        </w:rPr>
        <w:t>to view example for a particular cmdlet</w:t>
      </w:r>
    </w:p>
    <w:p>
      <w:pPr>
        <w:pStyle w:val="57"/>
        <w:rPr>
          <w:highlight w:val="none"/>
        </w:rPr>
      </w:pPr>
      <w:r>
        <w:rPr>
          <w:highlight w:val="none"/>
        </w:rPr>
        <w:t>How do I connect to a NetApp storage using PSTK</w:t>
      </w:r>
    </w:p>
    <w:p>
      <w:pPr>
        <w:pStyle w:val="56"/>
        <w:rPr>
          <w:highlight w:val="none"/>
        </w:rPr>
      </w:pPr>
      <w:r>
        <w:rPr>
          <w:highlight w:val="none"/>
        </w:rPr>
        <w:t xml:space="preserve">Use cmdlet </w:t>
      </w:r>
      <w:r>
        <w:rPr>
          <w:i/>
          <w:highlight w:val="none"/>
        </w:rPr>
        <w:t>Connect-NcController</w:t>
      </w:r>
    </w:p>
    <w:p>
      <w:pPr>
        <w:pStyle w:val="57"/>
        <w:rPr>
          <w:highlight w:val="none"/>
        </w:rPr>
      </w:pPr>
      <w:r>
        <w:rPr>
          <w:highlight w:val="none"/>
        </w:rPr>
        <w:t>Can I connect to an SVM’s management interface?</w:t>
      </w:r>
    </w:p>
    <w:p>
      <w:pPr>
        <w:pStyle w:val="56"/>
        <w:rPr>
          <w:highlight w:val="none"/>
        </w:rPr>
      </w:pPr>
      <w:r>
        <w:rPr>
          <w:highlight w:val="none"/>
        </w:rPr>
        <w:t xml:space="preserve">Yes. Use </w:t>
      </w:r>
      <w:r>
        <w:rPr>
          <w:i/>
          <w:highlight w:val="none"/>
        </w:rPr>
        <w:t>-Vserver</w:t>
      </w:r>
      <w:r>
        <w:rPr>
          <w:highlight w:val="none"/>
        </w:rPr>
        <w:t xml:space="preserve"> parameter in cmdlet </w:t>
      </w:r>
      <w:r>
        <w:rPr>
          <w:i/>
          <w:highlight w:val="none"/>
        </w:rPr>
        <w:t>Connect-NcController</w:t>
      </w:r>
    </w:p>
    <w:p>
      <w:pPr>
        <w:pStyle w:val="57"/>
        <w:rPr>
          <w:highlight w:val="none"/>
        </w:rPr>
      </w:pPr>
      <w:r>
        <w:rPr>
          <w:highlight w:val="none"/>
        </w:rPr>
        <w:t>Can I connect to multiple controllers?</w:t>
      </w:r>
    </w:p>
    <w:p>
      <w:pPr>
        <w:pStyle w:val="56"/>
        <w:rPr>
          <w:highlight w:val="none"/>
        </w:rPr>
      </w:pPr>
      <w:r>
        <w:rPr>
          <w:highlight w:val="none"/>
        </w:rPr>
        <w:t xml:space="preserve">Yes. After connecting to multiple controllers, use </w:t>
      </w:r>
      <w:r>
        <w:rPr>
          <w:i/>
          <w:highlight w:val="none"/>
        </w:rPr>
        <w:t>-Controller</w:t>
      </w:r>
      <w:r>
        <w:rPr>
          <w:highlight w:val="none"/>
        </w:rPr>
        <w:t xml:space="preserve"> parameter in every cmdlet to execute that cmdlet against a particular controller</w:t>
      </w:r>
    </w:p>
    <w:p>
      <w:pPr>
        <w:pStyle w:val="57"/>
        <w:rPr>
          <w:highlight w:val="none"/>
        </w:rPr>
      </w:pPr>
      <w:r>
        <w:rPr>
          <w:highlight w:val="none"/>
        </w:rPr>
        <w:t>How do I know which cmdlets to run against the controller and which cmdlets to run against Vserver?</w:t>
      </w:r>
    </w:p>
    <w:p>
      <w:pPr>
        <w:pStyle w:val="56"/>
        <w:rPr>
          <w:highlight w:val="none"/>
        </w:rPr>
      </w:pPr>
      <w:r>
        <w:rPr>
          <w:highlight w:val="none"/>
        </w:rPr>
        <w:t xml:space="preserve">Each cmdlet is associated with a Family (cluster or vserver). To view the Family for the cmdlets use Cmdlets Get-NcHelp or Get-NcCommand. If the family is ‘cluster’ for a cmdlet, then the cmdlet must be directed to the cluster. If the family is ‘vserver’ for a cmdlet, then the cmdlet must be directed to the vserver. If the family is ‘cluster,vserver’ for a cmdlet, then the cmdlet can be directed to both cluster and vserver. </w:t>
      </w:r>
    </w:p>
    <w:p>
      <w:pPr>
        <w:pStyle w:val="57"/>
        <w:rPr>
          <w:highlight w:val="none"/>
        </w:rPr>
      </w:pPr>
      <w:r>
        <w:rPr>
          <w:highlight w:val="none"/>
        </w:rPr>
        <w:t>How do I gather basic info of controller?</w:t>
      </w:r>
    </w:p>
    <w:p>
      <w:pPr>
        <w:pStyle w:val="56"/>
        <w:rPr>
          <w:highlight w:val="none"/>
        </w:rPr>
      </w:pPr>
      <w:r>
        <w:rPr>
          <w:highlight w:val="none"/>
        </w:rPr>
        <w:t xml:space="preserve">Use cmdlets of category ‘system’. Use cmdlet </w:t>
      </w:r>
      <w:r>
        <w:rPr>
          <w:i/>
          <w:highlight w:val="none"/>
        </w:rPr>
        <w:t>Get-NcCommand -Category system</w:t>
      </w:r>
      <w:r>
        <w:rPr>
          <w:highlight w:val="none"/>
        </w:rPr>
        <w:t xml:space="preserve"> to list available cmdlets in this category</w:t>
      </w:r>
    </w:p>
    <w:p>
      <w:pPr>
        <w:pStyle w:val="57"/>
        <w:rPr>
          <w:highlight w:val="none"/>
        </w:rPr>
      </w:pPr>
      <w:r>
        <w:rPr>
          <w:highlight w:val="none"/>
        </w:rPr>
        <w:t>How do check the users of the controller?</w:t>
      </w:r>
    </w:p>
    <w:p>
      <w:pPr>
        <w:pStyle w:val="56"/>
        <w:rPr>
          <w:i/>
          <w:highlight w:val="none"/>
        </w:rPr>
      </w:pPr>
      <w:r>
        <w:rPr>
          <w:highlight w:val="none"/>
        </w:rPr>
        <w:t xml:space="preserve">Use cmdlet </w:t>
      </w:r>
      <w:r>
        <w:rPr>
          <w:i/>
          <w:highlight w:val="none"/>
        </w:rPr>
        <w:t>Get-NcUser</w:t>
      </w:r>
    </w:p>
    <w:p>
      <w:pPr>
        <w:pStyle w:val="57"/>
        <w:rPr>
          <w:highlight w:val="none"/>
        </w:rPr>
      </w:pPr>
      <w:r>
        <w:rPr>
          <w:highlight w:val="none"/>
        </w:rPr>
        <w:t>Can I send CLI commands to the controller from PSTK?</w:t>
      </w:r>
    </w:p>
    <w:p>
      <w:pPr>
        <w:pStyle w:val="56"/>
        <w:rPr>
          <w:highlight w:val="none"/>
        </w:rPr>
      </w:pPr>
      <w:r>
        <w:rPr>
          <w:highlight w:val="none"/>
        </w:rPr>
        <w:t xml:space="preserve">Yes. Use cmdlet </w:t>
      </w:r>
      <w:r>
        <w:rPr>
          <w:i/>
          <w:highlight w:val="none"/>
        </w:rPr>
        <w:t>Invoke-NcSSH</w:t>
      </w:r>
    </w:p>
    <w:p>
      <w:pPr>
        <w:pStyle w:val="57"/>
        <w:rPr>
          <w:highlight w:val="none"/>
        </w:rPr>
      </w:pPr>
      <w:r>
        <w:rPr>
          <w:highlight w:val="none"/>
        </w:rPr>
        <w:t>Can I call ONTAPI commands from PSTK?</w:t>
      </w:r>
    </w:p>
    <w:p>
      <w:pPr>
        <w:pStyle w:val="56"/>
        <w:rPr>
          <w:highlight w:val="none"/>
        </w:rPr>
      </w:pPr>
      <w:r>
        <w:rPr>
          <w:highlight w:val="none"/>
        </w:rPr>
        <w:t xml:space="preserve">Yes. Use cmdlet </w:t>
      </w:r>
      <w:r>
        <w:rPr>
          <w:i/>
          <w:highlight w:val="none"/>
        </w:rPr>
        <w:t>Invoke-NcSystemApi</w:t>
      </w:r>
      <w:r>
        <w:rPr>
          <w:highlight w:val="none"/>
        </w:rPr>
        <w:t xml:space="preserve"> </w:t>
      </w:r>
    </w:p>
    <w:p>
      <w:pPr>
        <w:pStyle w:val="57"/>
        <w:rPr>
          <w:highlight w:val="none"/>
        </w:rPr>
      </w:pPr>
      <w:r>
        <w:rPr>
          <w:highlight w:val="none"/>
        </w:rPr>
        <w:t>How to format the output of cmdlet Invoke-NcSSH?</w:t>
      </w:r>
    </w:p>
    <w:p>
      <w:pPr>
        <w:pStyle w:val="56"/>
        <w:rPr>
          <w:highlight w:val="none"/>
        </w:rPr>
      </w:pPr>
      <w:r>
        <w:rPr>
          <w:highlight w:val="none"/>
        </w:rPr>
        <w:t>PSTK invokes SSH to execute CLI commands on the controller and can not act of formatting the output. Use regular expressions to match the pattern against the output and create a custom object to hold the output</w:t>
      </w:r>
    </w:p>
    <w:p>
      <w:pPr>
        <w:pStyle w:val="57"/>
        <w:rPr>
          <w:highlight w:val="none"/>
        </w:rPr>
      </w:pPr>
      <w:r>
        <w:rPr>
          <w:highlight w:val="none"/>
        </w:rPr>
        <w:t>Why does the size returned by Get-NcAggr, Get-NcVol and Get-NcLun differing while it displays on console and when it is exported to a CSV or stored in a local variable?</w:t>
      </w:r>
    </w:p>
    <w:p>
      <w:pPr>
        <w:pStyle w:val="56"/>
        <w:rPr>
          <w:highlight w:val="none"/>
        </w:rPr>
      </w:pPr>
      <w:r>
        <w:rPr>
          <w:highlight w:val="none"/>
        </w:rPr>
        <w:t xml:space="preserve">When these cmdlets outputs the size to console, it will be formatted. But when it is stored in a local variable or exported to csv format, the the size is returned in bytes. Use cmdlet </w:t>
      </w:r>
      <w:r>
        <w:rPr>
          <w:i/>
          <w:highlight w:val="none"/>
        </w:rPr>
        <w:t>ConvertTo-FormattedNumber</w:t>
      </w:r>
      <w:r>
        <w:rPr>
          <w:highlight w:val="none"/>
        </w:rPr>
        <w:t xml:space="preserve"> to format the size as per your requirement</w:t>
      </w:r>
    </w:p>
    <w:p>
      <w:pPr>
        <w:pStyle w:val="57"/>
        <w:rPr>
          <w:highlight w:val="none"/>
        </w:rPr>
      </w:pPr>
      <w:r>
        <w:rPr>
          <w:highlight w:val="none"/>
        </w:rPr>
        <w:t>Does PSTK supports conversion of Dynamic VHD?</w:t>
      </w:r>
    </w:p>
    <w:p>
      <w:pPr>
        <w:pStyle w:val="56"/>
        <w:rPr>
          <w:highlight w:val="none"/>
        </w:rPr>
      </w:pPr>
      <w:r>
        <w:rPr>
          <w:highlight w:val="none"/>
        </w:rPr>
        <w:t>No. Only Fixed VHD is supported</w:t>
      </w:r>
    </w:p>
    <w:p>
      <w:pPr>
        <w:pStyle w:val="57"/>
        <w:rPr>
          <w:highlight w:val="none"/>
        </w:rPr>
      </w:pPr>
      <w:r>
        <w:rPr>
          <w:highlight w:val="none"/>
        </w:rPr>
        <w:t>How do I create a credential object?</w:t>
      </w:r>
    </w:p>
    <w:p>
      <w:pPr>
        <w:pStyle w:val="56"/>
        <w:rPr>
          <w:highlight w:val="none"/>
        </w:rPr>
      </w:pPr>
      <w:r>
        <w:rPr>
          <w:highlight w:val="none"/>
        </w:rPr>
        <w:t>Use the following cmdlets to create a credential object</w:t>
      </w:r>
    </w:p>
    <w:p>
      <w:pPr>
        <w:pStyle w:val="3"/>
        <w:rPr>
          <w:i/>
          <w:highlight w:val="none"/>
        </w:rPr>
      </w:pPr>
      <w:r>
        <w:rPr>
          <w:i/>
          <w:highlight w:val="none"/>
        </w:rPr>
        <w:t>$password = ConvertTo-SecureString -AsPlainText -Force &lt;password&gt;</w:t>
      </w:r>
    </w:p>
    <w:p>
      <w:pPr>
        <w:pStyle w:val="3"/>
        <w:rPr>
          <w:i/>
          <w:highlight w:val="none"/>
        </w:rPr>
      </w:pPr>
      <w:r>
        <w:rPr>
          <w:i/>
          <w:highlight w:val="none"/>
        </w:rPr>
        <w:t>$credential = new-object management.automation.pscredential &lt;username&gt;, $password</w:t>
      </w:r>
    </w:p>
    <w:p>
      <w:pPr>
        <w:pStyle w:val="3"/>
        <w:rPr>
          <w:highlight w:val="none"/>
        </w:rPr>
      </w:pPr>
      <w:r>
        <w:rPr>
          <w:highlight w:val="none"/>
        </w:rPr>
        <w:t xml:space="preserve">Use $credential as the credential object to pass to the </w:t>
      </w:r>
      <w:r>
        <w:rPr>
          <w:i/>
          <w:highlight w:val="none"/>
        </w:rPr>
        <w:t>-Credential</w:t>
      </w:r>
      <w:r>
        <w:rPr>
          <w:highlight w:val="none"/>
        </w:rPr>
        <w:t xml:space="preserve"> parameter in any cmdlet that supports this parameter</w:t>
      </w:r>
    </w:p>
    <w:p>
      <w:pPr>
        <w:pStyle w:val="57"/>
        <w:rPr>
          <w:highlight w:val="none"/>
        </w:rPr>
      </w:pPr>
      <w:r>
        <w:rPr>
          <w:highlight w:val="none"/>
        </w:rPr>
        <w:t>Can I download an older version of PSTK ?</w:t>
      </w:r>
    </w:p>
    <w:p>
      <w:pPr>
        <w:pStyle w:val="3"/>
        <w:rPr>
          <w:highlight w:val="none"/>
        </w:rPr>
      </w:pPr>
      <w:r>
        <w:rPr>
          <w:highlight w:val="none"/>
        </w:rPr>
        <w:t>Answer: No. You can download only the latest version of  PSTK. The latest version always maintains 100% backward compatability</w:t>
      </w:r>
    </w:p>
    <w:p>
      <w:pPr>
        <w:pStyle w:val="2"/>
        <w:rPr>
          <w:szCs w:val="19"/>
          <w:highlight w:val="none"/>
        </w:rPr>
      </w:pPr>
      <w:bookmarkStart w:id="31" w:name="_Toc461899620"/>
      <w:r>
        <w:rPr>
          <w:szCs w:val="19"/>
          <w:highlight w:val="none"/>
        </w:rPr>
        <w:t>Common Issues</w:t>
      </w:r>
      <w:bookmarkEnd w:id="31"/>
    </w:p>
    <w:p>
      <w:pPr>
        <w:pStyle w:val="57"/>
        <w:rPr>
          <w:highlight w:val="none"/>
        </w:rPr>
      </w:pPr>
      <w:r>
        <w:rPr>
          <w:highlight w:val="none"/>
        </w:rPr>
        <w:t>While installing PSTK on Windows 10, I get an error saying “the application requires PowerShell 3.0 or above</w:t>
      </w:r>
    </w:p>
    <w:p>
      <w:pPr>
        <w:pStyle w:val="56"/>
        <w:rPr>
          <w:highlight w:val="none"/>
        </w:rPr>
      </w:pPr>
      <w:r>
        <w:rPr>
          <w:highlight w:val="none"/>
        </w:rPr>
        <w:t>Run the PSTK installer with admin privileges</w:t>
      </w:r>
    </w:p>
    <w:p>
      <w:pPr>
        <w:pStyle w:val="57"/>
        <w:rPr>
          <w:highlight w:val="none"/>
        </w:rPr>
      </w:pPr>
      <w:r>
        <w:rPr>
          <w:highlight w:val="none"/>
        </w:rPr>
        <w:t>While converting virtual hard disks using cmdlets ConvertTo-NcVmdk and ConvertTo-NcVhd, I get an error saying “source and destination offsets are not WAFL block-aligned”</w:t>
      </w:r>
    </w:p>
    <w:p>
      <w:pPr>
        <w:pStyle w:val="56"/>
        <w:rPr>
          <w:highlight w:val="none"/>
        </w:rPr>
      </w:pPr>
      <w:r>
        <w:rPr>
          <w:highlight w:val="none"/>
        </w:rPr>
        <w:t xml:space="preserve">The size of the disk must be a multiple of 4Kb. Resize the size of disk to a multiple of 4Kb using cmdlet </w:t>
      </w:r>
      <w:r>
        <w:rPr>
          <w:i/>
          <w:highlight w:val="none"/>
        </w:rPr>
        <w:t>Resize-VHD</w:t>
      </w:r>
    </w:p>
    <w:p>
      <w:pPr>
        <w:pStyle w:val="57"/>
        <w:rPr>
          <w:highlight w:val="none"/>
        </w:rPr>
      </w:pPr>
      <w:r>
        <w:rPr>
          <w:highlight w:val="none"/>
        </w:rPr>
        <w:t>While converting a dynamic VHD to VMDK using cmdlet ConvertTo-NcVmdk, I get an error saying “specified argument was out of the range of valid values. File is not a fixed-size VHD”</w:t>
      </w:r>
    </w:p>
    <w:p>
      <w:pPr>
        <w:pStyle w:val="56"/>
        <w:rPr>
          <w:i/>
          <w:highlight w:val="none"/>
        </w:rPr>
      </w:pPr>
      <w:r>
        <w:rPr>
          <w:highlight w:val="none"/>
        </w:rPr>
        <w:t xml:space="preserve">PSTK does not support dynamic VHD conversion. Convert the dynamic VHD to fixed using cmdlet </w:t>
      </w:r>
      <w:r>
        <w:rPr>
          <w:i/>
          <w:highlight w:val="none"/>
        </w:rPr>
        <w:t>Convert-VHD</w:t>
      </w:r>
    </w:p>
    <w:p>
      <w:pPr>
        <w:pStyle w:val="57"/>
        <w:rPr>
          <w:highlight w:val="none"/>
        </w:rPr>
      </w:pPr>
      <w:r>
        <w:rPr>
          <w:highlight w:val="none"/>
        </w:rPr>
        <w:t>While converting virtual disks whose size is greater than 128MB using cmdlets ConvertTo-NcVhd and ConvertTo-NcVmdk on ONTAP 9.0 and up, I get an error mentioning conversion failure</w:t>
      </w:r>
    </w:p>
    <w:p>
      <w:pPr>
        <w:pStyle w:val="3"/>
        <w:rPr>
          <w:highlight w:val="none"/>
        </w:rPr>
      </w:pPr>
      <w:r>
        <w:rPr>
          <w:highlight w:val="none"/>
        </w:rPr>
        <w:t>Answer: Follow the following steps to resolve this known issue</w:t>
      </w:r>
    </w:p>
    <w:p>
      <w:pPr>
        <w:pStyle w:val="3"/>
        <w:numPr>
          <w:ilvl w:val="0"/>
          <w:numId w:val="11"/>
        </w:numPr>
        <w:rPr>
          <w:highlight w:val="none"/>
        </w:rPr>
      </w:pPr>
      <w:r>
        <w:rPr>
          <w:highlight w:val="none"/>
        </w:rPr>
        <w:t>Take a snapshot of the volume where the VHD or VMDK resides</w:t>
      </w:r>
    </w:p>
    <w:p>
      <w:pPr>
        <w:pStyle w:val="3"/>
        <w:numPr>
          <w:ilvl w:val="0"/>
          <w:numId w:val="11"/>
        </w:numPr>
        <w:rPr>
          <w:highlight w:val="none"/>
        </w:rPr>
      </w:pPr>
      <w:r>
        <w:rPr>
          <w:highlight w:val="none"/>
        </w:rPr>
        <w:t>Pass the snapshot as a parameter to the cmdlet ConvertTo-NcVhd or ConvertTo-NcVmdk</w:t>
      </w:r>
    </w:p>
    <w:p>
      <w:pPr>
        <w:pStyle w:val="3"/>
        <w:numPr>
          <w:ilvl w:val="0"/>
          <w:numId w:val="11"/>
        </w:numPr>
        <w:rPr>
          <w:highlight w:val="none"/>
        </w:rPr>
      </w:pPr>
      <w:r>
        <w:rPr>
          <w:highlight w:val="none"/>
        </w:rPr>
        <w:t>Delete the snapshot created after the conversion succeeds</w:t>
      </w:r>
    </w:p>
    <w:p>
      <w:pPr>
        <w:pStyle w:val="57"/>
        <w:rPr>
          <w:highlight w:val="none"/>
        </w:rPr>
      </w:pPr>
      <w:r>
        <w:rPr>
          <w:highlight w:val="none"/>
        </w:rPr>
        <w:t>Few of the cmdlets are throwing errors on older version of ONTAP saying “Unable to find API”, although the synatax for the cmdlet is proper</w:t>
      </w:r>
    </w:p>
    <w:p>
      <w:pPr>
        <w:pStyle w:val="56"/>
        <w:rPr>
          <w:highlight w:val="none"/>
        </w:rPr>
      </w:pPr>
      <w:r>
        <w:rPr>
          <w:highlight w:val="none"/>
        </w:rPr>
        <w:t xml:space="preserve">Some newer cmdlets are meant only for ONTAP </w:t>
      </w:r>
      <w:r>
        <w:rPr>
          <w:highlight w:val="none"/>
        </w:rPr>
        <w:t>9.4</w:t>
      </w:r>
      <w:r>
        <w:rPr>
          <w:highlight w:val="none"/>
        </w:rPr>
        <w:t xml:space="preserve"> and they wont work for the earlier release of ONTAP. Please check the release notes for more information</w:t>
      </w:r>
    </w:p>
    <w:p>
      <w:pPr>
        <w:pStyle w:val="57"/>
        <w:rPr>
          <w:highlight w:val="none"/>
        </w:rPr>
      </w:pPr>
      <w:r>
        <w:rPr>
          <w:highlight w:val="none"/>
        </w:rPr>
        <w:t>While using filenames with non-ASCII characters in a volume, they are not handled correctly by the cmdlets</w:t>
      </w:r>
    </w:p>
    <w:p>
      <w:pPr>
        <w:pStyle w:val="56"/>
        <w:rPr>
          <w:highlight w:val="none"/>
        </w:rPr>
      </w:pPr>
      <w:r>
        <w:rPr>
          <w:highlight w:val="none"/>
        </w:rPr>
        <w:t>Use “UTF-8” instead</w:t>
      </w:r>
    </w:p>
    <w:p>
      <w:pPr>
        <w:rPr>
          <w:b/>
          <w:bCs/>
          <w:highlight w:val="none"/>
        </w:rPr>
      </w:pPr>
      <w:r>
        <w:rPr>
          <w:b/>
          <w:bCs/>
          <w:highlight w:val="none"/>
        </w:rPr>
        <w:t>While running Invoke-NcSsh</w:t>
      </w:r>
      <w:r>
        <w:rPr>
          <w:b/>
          <w:bCs/>
          <w:highlight w:val="none"/>
          <w:lang w:val="en-US"/>
        </w:rPr>
        <w:t xml:space="preserve"> or Invoke-NaSsh</w:t>
      </w:r>
      <w:r>
        <w:rPr>
          <w:b/>
          <w:bCs/>
          <w:highlight w:val="none"/>
        </w:rPr>
        <w:t>, I get an error saying “</w:t>
      </w:r>
      <w:r>
        <w:rPr>
          <w:b/>
          <w:bCs/>
          <w:highlight w:val="none"/>
          <w:lang w:val="en-US"/>
        </w:rPr>
        <w:t xml:space="preserve"> An </w:t>
      </w:r>
      <w:r>
        <w:rPr>
          <w:rFonts w:hint="default" w:ascii="Arial" w:hAnsi="SimSun"/>
          <w:b/>
          <w:bCs/>
          <w:i w:val="0"/>
          <w:color w:val="212121"/>
          <w:sz w:val="20"/>
          <w:highlight w:val="none"/>
          <w:shd w:val="clear" w:color="auto" w:fill="FFFFFF"/>
        </w:rPr>
        <w:t>established connection was aborted by software in your host machine</w:t>
      </w:r>
      <w:r>
        <w:rPr>
          <w:b/>
          <w:bCs/>
          <w:highlight w:val="none"/>
        </w:rPr>
        <w:t>”</w:t>
      </w:r>
    </w:p>
    <w:p>
      <w:pPr>
        <w:pStyle w:val="56"/>
        <w:rPr>
          <w:highlight w:val="none"/>
        </w:rPr>
      </w:pPr>
      <w:r>
        <w:rPr>
          <w:rFonts w:hint="default"/>
          <w:highlight w:val="none"/>
          <w:lang w:val="en-US"/>
        </w:rPr>
        <w:t>I</w:t>
      </w:r>
      <w:r>
        <w:rPr>
          <w:rFonts w:hint="default"/>
          <w:highlight w:val="none"/>
        </w:rPr>
        <w:t>nstall Putty of version "putty-64bit-0.70-installer" on the system from where th</w:t>
      </w:r>
      <w:r>
        <w:rPr>
          <w:rFonts w:hint="default"/>
          <w:highlight w:val="none"/>
          <w:lang w:val="en-US"/>
        </w:rPr>
        <w:t>e</w:t>
      </w:r>
      <w:r>
        <w:rPr>
          <w:rFonts w:hint="default"/>
          <w:highlight w:val="none"/>
        </w:rPr>
        <w:t xml:space="preserve"> cmdlet is being executed.</w:t>
      </w:r>
    </w:p>
    <w:p>
      <w:pPr>
        <w:pStyle w:val="3"/>
        <w:rPr>
          <w:highlight w:val="none"/>
        </w:rPr>
      </w:pPr>
    </w:p>
    <w:p>
      <w:pPr>
        <w:pStyle w:val="2"/>
        <w:rPr>
          <w:szCs w:val="19"/>
          <w:highlight w:val="none"/>
        </w:rPr>
      </w:pPr>
      <w:r>
        <w:rPr>
          <w:szCs w:val="19"/>
          <w:highlight w:val="none"/>
        </w:rPr>
        <w:t>Known Issues</w:t>
      </w:r>
    </w:p>
    <w:p>
      <w:pPr>
        <w:pStyle w:val="3"/>
        <w:rPr>
          <w:b/>
          <w:highlight w:val="none"/>
        </w:rPr>
      </w:pPr>
      <w:r>
        <w:rPr>
          <w:b/>
          <w:highlight w:val="none"/>
        </w:rPr>
        <w:t>In SANtricity PSTK:</w:t>
      </w:r>
    </w:p>
    <w:p>
      <w:pPr>
        <w:pStyle w:val="3"/>
        <w:ind w:left="720"/>
        <w:rPr>
          <w:highlight w:val="none"/>
        </w:rPr>
      </w:pPr>
      <w:r>
        <w:rPr>
          <w:b/>
          <w:highlight w:val="none"/>
        </w:rPr>
        <w:t xml:space="preserve">Get-NeAuditLog cmdlet </w:t>
      </w:r>
      <w:r>
        <w:rPr>
          <w:highlight w:val="none"/>
        </w:rPr>
        <w:t>– Fails with a return response of “Value cannot be null” referencing a parameter named disposition.</w:t>
      </w:r>
    </w:p>
    <w:p>
      <w:pPr>
        <w:pStyle w:val="3"/>
        <w:ind w:left="1440"/>
        <w:rPr>
          <w:highlight w:val="none"/>
        </w:rPr>
      </w:pPr>
      <w:r>
        <w:rPr>
          <w:highlight w:val="none"/>
        </w:rPr>
        <w:t>Workaround: Use the SANtricity Web Services API endpoint Get /storage-systemc/{system-id}/audit-log</w:t>
      </w:r>
    </w:p>
    <w:p>
      <w:pPr>
        <w:pStyle w:val="3"/>
        <w:ind w:left="720"/>
        <w:rPr>
          <w:highlight w:val="none"/>
        </w:rPr>
      </w:pPr>
      <w:r>
        <w:rPr>
          <w:b/>
          <w:highlight w:val="none"/>
        </w:rPr>
        <w:t xml:space="preserve">Get-NeLocalUsersInfo cmdlet </w:t>
      </w:r>
      <w:r>
        <w:rPr>
          <w:highlight w:val="none"/>
        </w:rPr>
        <w:t>– The returned value for minimumPasswordLength field is null. Future new releases of the SANticity OS will return a valid value for the field.</w:t>
      </w:r>
    </w:p>
    <w:p>
      <w:pPr>
        <w:pStyle w:val="3"/>
        <w:ind w:left="720"/>
        <w:rPr>
          <w:highlight w:val="none"/>
        </w:rPr>
      </w:pPr>
      <w:r>
        <w:rPr>
          <w:highlight w:val="none"/>
        </w:rPr>
        <w:tab/>
      </w:r>
      <w:r>
        <w:rPr>
          <w:highlight w:val="none"/>
        </w:rPr>
        <w:t>Workaround: Upgrade to the next release of SANtricity OS when available.</w:t>
      </w:r>
    </w:p>
    <w:p>
      <w:pPr>
        <w:pStyle w:val="3"/>
        <w:ind w:left="720"/>
        <w:rPr>
          <w:highlight w:val="none"/>
        </w:rPr>
      </w:pPr>
      <w:r>
        <w:rPr>
          <w:b/>
          <w:highlight w:val="none"/>
        </w:rPr>
        <w:t xml:space="preserve">Update-NeExternalKeyServerCertificateCsr cmdlet </w:t>
      </w:r>
      <w:r>
        <w:rPr>
          <w:highlight w:val="none"/>
        </w:rPr>
        <w:t>– An exception will be thrown only if required parameters are used for the cmdlet, no optional parameters.</w:t>
      </w:r>
    </w:p>
    <w:p>
      <w:pPr>
        <w:pStyle w:val="3"/>
        <w:ind w:left="720"/>
        <w:rPr>
          <w:highlight w:val="none"/>
        </w:rPr>
      </w:pPr>
      <w:r>
        <w:rPr>
          <w:highlight w:val="none"/>
        </w:rPr>
        <w:tab/>
      </w:r>
      <w:r>
        <w:rPr>
          <w:highlight w:val="none"/>
        </w:rPr>
        <w:t>Workaround: Use the cmdlet with all required and optional parameters.</w:t>
      </w:r>
    </w:p>
    <w:p>
      <w:pPr>
        <w:pStyle w:val="3"/>
        <w:ind w:left="720"/>
        <w:rPr>
          <w:highlight w:val="none"/>
        </w:rPr>
      </w:pPr>
      <w:r>
        <w:rPr>
          <w:b/>
          <w:highlight w:val="none"/>
        </w:rPr>
        <w:t xml:space="preserve">Get-NeLdapRoles cmdlet </w:t>
      </w:r>
      <w:r>
        <w:rPr>
          <w:highlight w:val="none"/>
        </w:rPr>
        <w:t>– Typo in the synopsis statement on the get-help output for the cmdlet.</w:t>
      </w:r>
    </w:p>
    <w:p>
      <w:pPr>
        <w:pStyle w:val="3"/>
        <w:ind w:left="720"/>
        <w:rPr>
          <w:highlight w:val="none"/>
        </w:rPr>
      </w:pPr>
      <w:r>
        <w:rPr>
          <w:b/>
          <w:highlight w:val="none"/>
        </w:rPr>
        <w:t xml:space="preserve">Update-NeSslconfigReset cmdlet </w:t>
      </w:r>
      <w:r>
        <w:rPr>
          <w:highlight w:val="none"/>
        </w:rPr>
        <w:t>Typo in the synopsis statement on the get-help output for the cmdlet.</w:t>
      </w:r>
    </w:p>
    <w:p>
      <w:pPr>
        <w:pStyle w:val="3"/>
        <w:rPr>
          <w:b/>
          <w:highlight w:val="none"/>
        </w:rPr>
      </w:pPr>
    </w:p>
    <w:p>
      <w:pPr>
        <w:pStyle w:val="3"/>
        <w:rPr>
          <w:highlight w:val="none"/>
        </w:rPr>
      </w:pPr>
    </w:p>
    <w:p>
      <w:pPr>
        <w:pStyle w:val="3"/>
        <w:rPr>
          <w:b/>
          <w:highlight w:val="none"/>
        </w:rPr>
      </w:pPr>
      <w:r>
        <w:rPr>
          <w:b/>
          <w:highlight w:val="none"/>
        </w:rPr>
        <w:t xml:space="preserve">   </w:t>
      </w:r>
    </w:p>
    <w:p>
      <w:pPr>
        <w:pStyle w:val="3"/>
        <w:rPr>
          <w:highlight w:val="none"/>
        </w:rPr>
      </w:pPr>
    </w:p>
    <w:p>
      <w:pPr>
        <w:rPr>
          <w:highlight w:val="none"/>
        </w:rPr>
      </w:pPr>
    </w:p>
    <w:p>
      <w:pPr>
        <w:pStyle w:val="3"/>
        <w:rPr>
          <w:highlight w:val="none"/>
        </w:rPr>
      </w:pPr>
    </w:p>
    <w:p>
      <w:pPr>
        <w:spacing w:after="0"/>
        <w:rPr>
          <w:szCs w:val="22"/>
          <w:highlight w:val="none"/>
        </w:rPr>
      </w:pPr>
      <w:r>
        <w:rPr>
          <w:highlight w:val="none"/>
        </w:rPr>
        <w:br w:type="page"/>
      </w:r>
      <w:bookmarkStart w:id="36" w:name="_GoBack"/>
      <w:bookmarkEnd w:id="36"/>
      <w:r>
        <w:rPr>
          <w:rFonts w:ascii="Arial" w:hAnsi="Arial" w:eastAsia="Times New Roman" w:cs="Times New Roman"/>
          <w:highlight w:val="none"/>
          <w:lang w:val="en-US" w:eastAsia="en-US" w:bidi="ar-SA"/>
        </w:rPr>
        <w:pict>
          <v:shape id="Picture 21" o:spid="_x0000_s1029" type="#_x0000_t75" style="position:absolute;left:0;margin-left:36pt;margin-top:708.85pt;height:43.2pt;width:100.05pt;mso-position-horizontal-relative:page;mso-position-vertical-relative:page;mso-wrap-distance-left:9pt;mso-wrap-distance-right:9pt;rotation:0f;z-index:251663360;" o:ole="f" fillcolor="#FFFFFF" filled="f" o:preferrelative="t" stroked="f" coordorigin="0,0" coordsize="21600,21600" wrapcoords="0 0 0 21000 21373 21000 21373 0 0 0">
            <v:fill on="f" color2="#FFFFFF" focus="0%"/>
            <v:imagedata gain="65536f" blacklevel="0f" gamma="0" o:title="" r:id="rId7"/>
            <o:lock v:ext="edit" position="f" selection="f" grouping="f" rotation="f" cropping="f" text="f" aspectratio="t"/>
            <w10:wrap type="tight" side="right"/>
          </v:shape>
        </w:pict>
      </w:r>
      <w:r>
        <w:rPr>
          <w:rFonts w:ascii="Arial" w:hAnsi="Arial" w:eastAsia="Times New Roman" w:cs="Times New Roman"/>
          <w:highlight w:val="none"/>
          <w:lang w:val="en-US" w:eastAsia="en-US" w:bidi="ar-SA"/>
        </w:rPr>
        <w:pict>
          <v:shape id="Picture 10" o:spid="_x0000_s1030" type="#_x0000_t75" style="position:absolute;left:0;margin-left:82.8pt;margin-top:679.95pt;height:18.7pt;width:72.7pt;mso-position-vertical-relative:page;rotation:0f;z-index:251662336;" o:ole="f" fillcolor="#FFFFFF" filled="f" o:preferrelative="t" stroked="f" coordorigin="0,0" coordsize="21600,21600">
            <v:fill on="f" color2="#FFFFFF" focus="0%"/>
            <v:imagedata gain="65536f" blacklevel="0f" gamma="0" o:title="" r:id="rId8"/>
            <o:lock v:ext="edit" position="f" selection="f" grouping="f" rotation="f" cropping="f" text="f" aspectratio="t"/>
          </v:shape>
        </w:pict>
      </w:r>
      <w:r>
        <w:rPr>
          <w:rFonts w:ascii="Arial" w:hAnsi="Arial" w:eastAsia="Times New Roman" w:cs="Times New Roman"/>
          <w:highlight w:val="none"/>
          <w:lang w:val="en-US" w:eastAsia="en-US" w:bidi="ar-SA"/>
        </w:rPr>
        <w:pict>
          <v:rect id="Rectangle 28" o:spid="_x0000_s1031" style="position:absolute;left:0;margin-left:-76.85pt;margin-top:745.2pt;height:43.9pt;width:590.4pt;mso-position-vertical-relative:page;rotation:0f;z-index:251659264;" o:ole="f" fillcolor="#FFFFFF" filled="t" o:preferrelative="t" stroked="f" coordsize="21600,21600">
            <v:imagedata gain="65536f" blacklevel="0f" gamma="0"/>
            <o:lock v:ext="edit" position="f" selection="f" grouping="f" rotation="f" cropping="f" text="f" aspectratio="f"/>
            <w10:anchorlock/>
          </v:rect>
        </w:pict>
      </w:r>
      <w:r>
        <w:rPr>
          <w:rFonts w:ascii="Arial" w:hAnsi="Arial" w:eastAsia="Times New Roman" w:cs="Times New Roman"/>
          <w:highlight w:val="none"/>
          <w:lang w:val="en-US" w:eastAsia="en-US" w:bidi="ar-SA"/>
        </w:rPr>
        <w:pict>
          <v:rect id="Text Box 29" o:spid="_x0000_s1032" style="position:absolute;left:0;margin-left:82.8pt;margin-top:708.75pt;height:64.1pt;width:396pt;mso-position-vertical-relative:page;rotation:0f;z-index:251660288;" o:ole="f" fillcolor="#FFFFFF" filled="t" o:preferrelative="t" stroked="f" coordsize="21600,21600">
            <v:imagedata gain="65536f" blacklevel="0f" gamma="0"/>
            <o:lock v:ext="edit" position="f" selection="f" grouping="f" rotation="f" cropping="f" text="f" aspectratio="f"/>
            <v:textbox>
              <w:txbxContent>
                <w:p>
                  <w:pPr>
                    <w:pStyle w:val="47"/>
                    <w:spacing w:before="120"/>
                  </w:pPr>
                  <w:r>
                    <w:t>© 2012 NetApp, Inc. All rights reserved. No portions of this document may be reproduced without prior written consent of NetApp, Inc. Specifications are subject to change without notice. NetApp, the NetApp logo, Go further, faster, AutoSupport, Data ONTAP, and MetroCluster are trademarks or registered trademarks of NetApp, Inc. in the United States and/or other countries. Windows is a registered trademark of Microsoft Corporation. Mac is a registered trademark of Apple Inc. All other brands or products are trademarks or registered trademarks of their respective holders and should be treated as such.</w:t>
                  </w:r>
                </w:p>
              </w:txbxContent>
            </v:textbox>
            <w10:anchorlock/>
          </v:rect>
        </w:pict>
      </w:r>
    </w:p>
    <w:sectPr>
      <w:footerReference r:id="rId4" w:type="default"/>
      <w:pgSz w:w="12240" w:h="15840"/>
      <w:pgMar w:top="1440" w:right="1152" w:bottom="1440" w:left="1728" w:header="0" w:footer="576" w:gutter="0"/>
      <w:cols w:space="720" w:num="1"/>
      <w:titlePg/>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Symbol">
    <w:panose1 w:val="050501020107060205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43"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SimHei">
    <w:altName w:val="SimSun"/>
    <w:panose1 w:val="02010600030101010101"/>
    <w:charset w:val="86"/>
    <w:family w:val="auto"/>
    <w:pitch w:val="default"/>
    <w:sig w:usb0="00000001" w:usb1="080E0000" w:usb2="00000000" w:usb3="00000000" w:csb0="00040000" w:csb1="00000000"/>
  </w:font>
  <w:font w:name="StarSymbol">
    <w:altName w:val="Times New Roman"/>
    <w:panose1 w:val="00000000000000000000"/>
    <w:charset w:val="00"/>
    <w:family w:val="auto"/>
    <w:pitch w:val="default"/>
    <w:sig w:usb0="00000000" w:usb1="00000000" w:usb2="00000000" w:usb3="00000000" w:csb0="00000001" w:csb1="00000000"/>
  </w:font>
  <w:font w:name="Tahoma">
    <w:panose1 w:val="020B0604030504040204"/>
    <w:charset w:val="00"/>
    <w:family w:val="auto"/>
    <w:pitch w:val="default"/>
    <w:sig w:usb0="E1002EFF" w:usb1="C000605B" w:usb2="00000029" w:usb3="00000000" w:csb0="200101FF" w:csb1="20280000"/>
  </w:font>
  <w:font w:name="Cambria">
    <w:panose1 w:val="02040503050406030204"/>
    <w:charset w:val="00"/>
    <w:family w:val="auto"/>
    <w:pitch w:val="default"/>
    <w:sig w:usb0="E00002FF" w:usb1="400004FF" w:usb2="00000000" w:usb3="00000000" w:csb0="2000019F" w:csb1="00000000"/>
  </w:font>
  <w:font w:name="Calibri">
    <w:panose1 w:val="020F0502020204030204"/>
    <w:charset w:val="00"/>
    <w:family w:val="auto"/>
    <w:pitch w:val="default"/>
    <w:sig w:usb0="E0002AFF" w:usb1="C000247B" w:usb2="00000009" w:usb3="00000000" w:csb0="200001FF" w:csb1="00000000"/>
  </w:font>
  <w:font w:name="Gotham SSm A">
    <w:altName w:val="Microsoft YaHei"/>
    <w:panose1 w:val="00000000000000000000"/>
    <w:charset w:val="01"/>
    <w:family w:val="auto"/>
    <w:pitch w:val="default"/>
    <w:sig w:usb0="00000000" w:usb1="00000000" w:usb2="00000000" w:usb3="00000000" w:csb0="00040001" w:csb1="00000000"/>
  </w:font>
  <w:font w:name="Microsoft YaHei">
    <w:panose1 w:val="020B0503020204020204"/>
    <w:charset w:val="01"/>
    <w:family w:val="auto"/>
    <w:pitch w:val="default"/>
    <w:sig w:usb0="80000287" w:usb1="28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
      <w:rPr>
        <w:rStyle w:val="36"/>
      </w:rPr>
      <w:fldChar w:fldCharType="begin"/>
    </w:r>
    <w:r>
      <w:rPr>
        <w:rStyle w:val="36"/>
      </w:rPr>
      <w:instrText xml:space="preserve"> PAGE   \* MERGEFORMAT </w:instrText>
    </w:r>
    <w:r>
      <w:rPr>
        <w:rStyle w:val="36"/>
      </w:rPr>
      <w:fldChar w:fldCharType="separate"/>
    </w:r>
    <w:r>
      <w:rPr>
        <w:rStyle w:val="36"/>
      </w:rPr>
      <w:t>4</w:t>
    </w:r>
    <w:r>
      <w:rPr>
        <w:rStyle w:val="36"/>
      </w:rPr>
      <w:fldChar w:fldCharType="end"/>
    </w:r>
    <w:r>
      <w:rPr>
        <w:rStyle w:val="36"/>
      </w:rPr>
      <w:tab/>
    </w:r>
    <w:r>
      <w:rPr>
        <w:rStyle w:val="36"/>
      </w:rPr>
      <w:t xml:space="preserve">NetApp PowerShell Toolkit – FAQ         </w:t>
    </w:r>
    <w:r>
      <w:rPr>
        <w:rStyle w:val="36"/>
      </w:rPr>
      <w:tab/>
    </w:r>
    <w:r>
      <w:rPr>
        <w:rStyle w:val="36"/>
      </w:rPr>
      <w:tab/>
    </w:r>
    <w:r>
      <w:rPr>
        <w:rStyle w:val="36"/>
      </w:rPr>
      <w:tab/>
    </w:r>
    <w:r>
      <w:rPr>
        <w:rStyle w:val="36"/>
      </w:rPr>
      <w:tab/>
    </w:r>
    <w:r>
      <w:rPr>
        <w:rStyle w:val="36"/>
      </w:rPr>
      <w:tab/>
    </w:r>
    <w:r>
      <w:rPr>
        <w:rStyle w:val="36"/>
        <w:rFonts w:cs="Arial"/>
      </w:rPr>
      <w:t>©</w:t>
    </w:r>
    <w:r>
      <w:rPr>
        <w:rStyle w:val="36"/>
      </w:rPr>
      <w:t xml:space="preserve"> 2016 NetApp, Inc. All Rights Reserved.</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4294967171">
    <w:nsid w:val="FFFFFF83"/>
    <w:multiLevelType w:val="singleLevel"/>
    <w:tmpl w:val="FFFFFF83"/>
    <w:lvl w:ilvl="0" w:tentative="1">
      <w:start w:val="1"/>
      <w:numFmt w:val="bullet"/>
      <w:pStyle w:val="21"/>
      <w:lvlText w:val=""/>
      <w:lvlJc w:val="left"/>
      <w:pPr>
        <w:ind w:left="720" w:hanging="360"/>
      </w:pPr>
      <w:rPr>
        <w:rFonts w:hint="default" w:ascii="Symbol" w:hAnsi="Symbol"/>
      </w:rPr>
    </w:lvl>
  </w:abstractNum>
  <w:abstractNum w:abstractNumId="579678421">
    <w:nsid w:val="228D30D5"/>
    <w:multiLevelType w:val="multilevel"/>
    <w:tmpl w:val="228D30D5"/>
    <w:lvl w:ilvl="0" w:tentative="1">
      <w:start w:val="1"/>
      <w:numFmt w:val="bullet"/>
      <w:lvlText w:val=""/>
      <w:lvlJc w:val="left"/>
      <w:pPr>
        <w:ind w:left="720" w:hanging="360"/>
      </w:pPr>
      <w:rPr>
        <w:rFonts w:hint="default" w:ascii="Symbol" w:hAnsi="Symbol"/>
      </w:rPr>
    </w:lvl>
    <w:lvl w:ilvl="1" w:tentative="1">
      <w:start w:val="1"/>
      <w:numFmt w:val="lowerLetter"/>
      <w:lvlText w:val="%2)"/>
      <w:lvlJc w:val="left"/>
      <w:pPr>
        <w:ind w:left="1080" w:hanging="360"/>
      </w:pPr>
      <w:rPr>
        <w:rFonts w:hint="default"/>
      </w:rPr>
    </w:lvl>
    <w:lvl w:ilvl="2" w:tentative="1">
      <w:start w:val="1"/>
      <w:numFmt w:val="lowerRoman"/>
      <w:lvlText w:val="%3)"/>
      <w:lvlJc w:val="left"/>
      <w:pPr>
        <w:ind w:left="1440" w:hanging="360"/>
      </w:pPr>
      <w:rPr>
        <w:rFonts w:hint="default"/>
      </w:rPr>
    </w:lvl>
    <w:lvl w:ilvl="3" w:tentative="1">
      <w:start w:val="1"/>
      <w:numFmt w:val="decimal"/>
      <w:lvlText w:val="(%4)"/>
      <w:lvlJc w:val="left"/>
      <w:pPr>
        <w:ind w:left="1800" w:hanging="360"/>
      </w:pPr>
      <w:rPr>
        <w:rFonts w:hint="default"/>
      </w:rPr>
    </w:lvl>
    <w:lvl w:ilvl="4" w:tentative="1">
      <w:start w:val="1"/>
      <w:numFmt w:val="lowerLetter"/>
      <w:lvlText w:val="(%5)"/>
      <w:lvlJc w:val="left"/>
      <w:pPr>
        <w:ind w:left="2160" w:hanging="360"/>
      </w:pPr>
      <w:rPr>
        <w:rFonts w:hint="default"/>
      </w:rPr>
    </w:lvl>
    <w:lvl w:ilvl="5" w:tentative="1">
      <w:start w:val="1"/>
      <w:numFmt w:val="lowerRoman"/>
      <w:lvlText w:val="(%6)"/>
      <w:lvlJc w:val="left"/>
      <w:pPr>
        <w:ind w:left="2520" w:hanging="360"/>
      </w:pPr>
      <w:rPr>
        <w:rFonts w:hint="default"/>
      </w:rPr>
    </w:lvl>
    <w:lvl w:ilvl="6" w:tentative="1">
      <w:start w:val="1"/>
      <w:numFmt w:val="none"/>
      <w:lvlRestart w:val="0"/>
      <w:suff w:val="space"/>
      <w:lvlText w:val="Answer:"/>
      <w:lvlJc w:val="left"/>
      <w:pPr>
        <w:ind w:left="360" w:firstLine="0"/>
      </w:pPr>
      <w:rPr>
        <w:rFonts w:hint="default"/>
        <w:b w:val="0"/>
      </w:rPr>
    </w:lvl>
    <w:lvl w:ilvl="7" w:tentative="1">
      <w:start w:val="1"/>
      <w:numFmt w:val="lowerLetter"/>
      <w:lvlText w:val="%8."/>
      <w:lvlJc w:val="left"/>
      <w:pPr>
        <w:ind w:left="3240" w:hanging="360"/>
      </w:pPr>
      <w:rPr>
        <w:rFonts w:hint="default"/>
      </w:rPr>
    </w:lvl>
    <w:lvl w:ilvl="8" w:tentative="1">
      <w:start w:val="1"/>
      <w:numFmt w:val="none"/>
      <w:lvlRestart w:val="0"/>
      <w:lvlText w:val="Answer:"/>
      <w:lvlJc w:val="left"/>
      <w:pPr>
        <w:ind w:left="720" w:hanging="360"/>
      </w:pPr>
      <w:rPr>
        <w:rFonts w:hint="default"/>
        <w:b/>
        <w:i w:val="0"/>
      </w:rPr>
    </w:lvl>
  </w:abstractNum>
  <w:abstractNum w:abstractNumId="4294967167">
    <w:nsid w:val="FFFFFF7F"/>
    <w:multiLevelType w:val="singleLevel"/>
    <w:tmpl w:val="FFFFFF7F"/>
    <w:lvl w:ilvl="0" w:tentative="1">
      <w:start w:val="1"/>
      <w:numFmt w:val="lowerLetter"/>
      <w:pStyle w:val="23"/>
      <w:lvlText w:val="%1."/>
      <w:lvlJc w:val="left"/>
      <w:pPr>
        <w:ind w:left="720" w:hanging="360"/>
      </w:pPr>
    </w:lvl>
  </w:abstractNum>
  <w:abstractNum w:abstractNumId="4294967176">
    <w:nsid w:val="FFFFFF88"/>
    <w:multiLevelType w:val="singleLevel"/>
    <w:tmpl w:val="FFFFFF88"/>
    <w:lvl w:ilvl="0" w:tentative="1">
      <w:start w:val="1"/>
      <w:numFmt w:val="decimal"/>
      <w:pStyle w:val="22"/>
      <w:lvlText w:val="%1."/>
      <w:lvlJc w:val="left"/>
      <w:pPr>
        <w:ind w:left="360" w:hanging="360"/>
      </w:pPr>
    </w:lvl>
  </w:abstractNum>
  <w:abstractNum w:abstractNumId="757025136">
    <w:nsid w:val="2D1F4970"/>
    <w:multiLevelType w:val="multilevel"/>
    <w:tmpl w:val="2D1F4970"/>
    <w:lvl w:ilvl="0" w:tentative="1">
      <w:start w:val="1"/>
      <w:numFmt w:val="bullet"/>
      <w:lvlText w:val=""/>
      <w:lvlJc w:val="left"/>
      <w:pPr>
        <w:ind w:left="360" w:hanging="360"/>
      </w:pPr>
      <w:rPr>
        <w:rFonts w:hint="default" w:ascii="Symbol" w:hAnsi="Symbol"/>
      </w:rPr>
    </w:lvl>
    <w:lvl w:ilvl="1" w:tentative="1">
      <w:start w:val="1"/>
      <w:numFmt w:val="lowerLetter"/>
      <w:lvlText w:val="%2)"/>
      <w:lvlJc w:val="left"/>
      <w:pPr>
        <w:ind w:left="720" w:hanging="360"/>
      </w:pPr>
      <w:rPr>
        <w:rFonts w:hint="default"/>
      </w:rPr>
    </w:lvl>
    <w:lvl w:ilvl="2" w:tentative="1">
      <w:start w:val="1"/>
      <w:numFmt w:val="lowerRoman"/>
      <w:lvlText w:val="%3)"/>
      <w:lvlJc w:val="left"/>
      <w:pPr>
        <w:ind w:left="1080" w:hanging="360"/>
      </w:pPr>
      <w:rPr>
        <w:rFonts w:hint="default"/>
      </w:rPr>
    </w:lvl>
    <w:lvl w:ilvl="3" w:tentative="1">
      <w:start w:val="1"/>
      <w:numFmt w:val="decimal"/>
      <w:lvlText w:val="(%4)"/>
      <w:lvlJc w:val="left"/>
      <w:pPr>
        <w:ind w:left="1440" w:hanging="360"/>
      </w:pPr>
      <w:rPr>
        <w:rFonts w:hint="default"/>
      </w:rPr>
    </w:lvl>
    <w:lvl w:ilvl="4" w:tentative="1">
      <w:start w:val="1"/>
      <w:numFmt w:val="lowerLetter"/>
      <w:lvlText w:val="(%5)"/>
      <w:lvlJc w:val="left"/>
      <w:pPr>
        <w:ind w:left="1800" w:hanging="360"/>
      </w:pPr>
      <w:rPr>
        <w:rFonts w:hint="default"/>
      </w:rPr>
    </w:lvl>
    <w:lvl w:ilvl="5" w:tentative="1">
      <w:start w:val="1"/>
      <w:numFmt w:val="lowerRoman"/>
      <w:lvlText w:val="(%6)"/>
      <w:lvlJc w:val="left"/>
      <w:pPr>
        <w:ind w:left="2160" w:hanging="360"/>
      </w:pPr>
      <w:rPr>
        <w:rFonts w:hint="default"/>
      </w:rPr>
    </w:lvl>
    <w:lvl w:ilvl="6" w:tentative="1">
      <w:start w:val="1"/>
      <w:numFmt w:val="none"/>
      <w:lvlRestart w:val="0"/>
      <w:pStyle w:val="56"/>
      <w:suff w:val="space"/>
      <w:lvlText w:val="Answer:"/>
      <w:lvlJc w:val="left"/>
      <w:pPr>
        <w:ind w:left="0" w:firstLine="0"/>
      </w:pPr>
      <w:rPr>
        <w:rFonts w:hint="default"/>
        <w:b w:val="0"/>
      </w:rPr>
    </w:lvl>
    <w:lvl w:ilvl="7" w:tentative="1">
      <w:start w:val="1"/>
      <w:numFmt w:val="lowerLetter"/>
      <w:lvlText w:val="%8."/>
      <w:lvlJc w:val="left"/>
      <w:pPr>
        <w:ind w:left="2880" w:hanging="360"/>
      </w:pPr>
      <w:rPr>
        <w:rFonts w:hint="default"/>
      </w:rPr>
    </w:lvl>
    <w:lvl w:ilvl="8" w:tentative="1">
      <w:start w:val="1"/>
      <w:numFmt w:val="none"/>
      <w:lvlRestart w:val="0"/>
      <w:lvlText w:val="Answer:"/>
      <w:lvlJc w:val="left"/>
      <w:pPr>
        <w:ind w:left="360" w:hanging="360"/>
      </w:pPr>
      <w:rPr>
        <w:rFonts w:hint="default"/>
        <w:b/>
        <w:i w:val="0"/>
      </w:rPr>
    </w:lvl>
  </w:abstractNum>
  <w:abstractNum w:abstractNumId="774405716">
    <w:nsid w:val="2E287E54"/>
    <w:multiLevelType w:val="multilevel"/>
    <w:tmpl w:val="2E287E54"/>
    <w:lvl w:ilvl="0" w:tentative="1">
      <w:start w:val="1"/>
      <w:numFmt w:val="decimal"/>
      <w:pStyle w:val="43"/>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74078379">
    <w:nsid w:val="45FB03AB"/>
    <w:multiLevelType w:val="multilevel"/>
    <w:tmpl w:val="45FB03AB"/>
    <w:lvl w:ilvl="0" w:tentative="1">
      <w:start w:val="1"/>
      <w:numFmt w:val="none"/>
      <w:pStyle w:val="52"/>
      <w:lvlText w:val="%1Note:"/>
      <w:lvlJc w:val="left"/>
      <w:pPr>
        <w:ind w:left="360" w:hanging="360"/>
      </w:pPr>
      <w:rPr>
        <w:rFonts w:hint="default" w:ascii="Arial" w:hAnsi="Arial"/>
        <w:b/>
        <w:i w:val="0"/>
        <w:sz w:val="20"/>
      </w:rPr>
    </w:lvl>
    <w:lvl w:ilvl="1" w:tentative="1">
      <w:start w:val="1"/>
      <w:numFmt w:val="lowerLetter"/>
      <w:lvlText w:val="%2)"/>
      <w:lvlJc w:val="left"/>
      <w:pPr>
        <w:ind w:left="720" w:hanging="360"/>
      </w:pPr>
      <w:rPr>
        <w:rFonts w:hint="default"/>
      </w:rPr>
    </w:lvl>
    <w:lvl w:ilvl="2" w:tentative="1">
      <w:start w:val="1"/>
      <w:numFmt w:val="lowerRoman"/>
      <w:lvlText w:val="%3)"/>
      <w:lvlJc w:val="left"/>
      <w:pPr>
        <w:ind w:left="1080" w:hanging="360"/>
      </w:pPr>
      <w:rPr>
        <w:rFonts w:hint="default"/>
      </w:rPr>
    </w:lvl>
    <w:lvl w:ilvl="3" w:tentative="1">
      <w:start w:val="1"/>
      <w:numFmt w:val="decimal"/>
      <w:lvlText w:val="(%4)"/>
      <w:lvlJc w:val="left"/>
      <w:pPr>
        <w:ind w:left="1440" w:hanging="360"/>
      </w:pPr>
      <w:rPr>
        <w:rFonts w:hint="default"/>
      </w:rPr>
    </w:lvl>
    <w:lvl w:ilvl="4" w:tentative="1">
      <w:start w:val="1"/>
      <w:numFmt w:val="lowerLetter"/>
      <w:lvlText w:val="(%5)"/>
      <w:lvlJc w:val="left"/>
      <w:pPr>
        <w:ind w:left="1800" w:hanging="360"/>
      </w:pPr>
      <w:rPr>
        <w:rFonts w:hint="default"/>
      </w:rPr>
    </w:lvl>
    <w:lvl w:ilvl="5" w:tentative="1">
      <w:start w:val="1"/>
      <w:numFmt w:val="lowerRoman"/>
      <w:lvlText w:val="(%6)"/>
      <w:lvlJc w:val="left"/>
      <w:pPr>
        <w:ind w:left="2160" w:hanging="360"/>
      </w:pPr>
      <w:rPr>
        <w:rFonts w:hint="default"/>
      </w:rPr>
    </w:lvl>
    <w:lvl w:ilvl="6" w:tentative="1">
      <w:start w:val="1"/>
      <w:numFmt w:val="decimal"/>
      <w:lvlText w:val="%7."/>
      <w:lvlJc w:val="left"/>
      <w:pPr>
        <w:ind w:left="2520" w:hanging="360"/>
      </w:pPr>
      <w:rPr>
        <w:rFonts w:hint="default"/>
      </w:rPr>
    </w:lvl>
    <w:lvl w:ilvl="7" w:tentative="1">
      <w:start w:val="1"/>
      <w:numFmt w:val="lowerLetter"/>
      <w:lvlText w:val="%8."/>
      <w:lvlJc w:val="left"/>
      <w:pPr>
        <w:ind w:left="2880" w:hanging="360"/>
      </w:pPr>
      <w:rPr>
        <w:rFonts w:hint="default"/>
      </w:rPr>
    </w:lvl>
    <w:lvl w:ilvl="8" w:tentative="1">
      <w:start w:val="1"/>
      <w:numFmt w:val="lowerRoman"/>
      <w:lvlText w:val="%9."/>
      <w:lvlJc w:val="left"/>
      <w:pPr>
        <w:ind w:left="3240" w:hanging="360"/>
      </w:pPr>
      <w:rPr>
        <w:rFonts w:hint="default"/>
      </w:rPr>
    </w:lvl>
  </w:abstractNum>
  <w:abstractNum w:abstractNumId="981277546">
    <w:nsid w:val="3A7D1B6A"/>
    <w:multiLevelType w:val="multilevel"/>
    <w:tmpl w:val="3A7D1B6A"/>
    <w:lvl w:ilvl="0" w:tentative="1">
      <w:start w:val="1"/>
      <w:numFmt w:val="decimal"/>
      <w:lvlText w:val="%1)"/>
      <w:lvlJc w:val="left"/>
      <w:pPr>
        <w:ind w:left="360" w:hanging="360"/>
      </w:pPr>
      <w:rPr>
        <w:rFonts w:hint="default"/>
      </w:rPr>
    </w:lvl>
    <w:lvl w:ilvl="1" w:tentative="1">
      <w:start w:val="1"/>
      <w:numFmt w:val="lowerLetter"/>
      <w:lvlText w:val="%2)"/>
      <w:lvlJc w:val="left"/>
      <w:pPr>
        <w:ind w:left="720" w:hanging="360"/>
      </w:pPr>
      <w:rPr>
        <w:rFonts w:hint="default"/>
      </w:rPr>
    </w:lvl>
    <w:lvl w:ilvl="2" w:tentative="1">
      <w:start w:val="1"/>
      <w:numFmt w:val="lowerRoman"/>
      <w:lvlText w:val="%3)"/>
      <w:lvlJc w:val="left"/>
      <w:pPr>
        <w:ind w:left="1080" w:hanging="360"/>
      </w:pPr>
      <w:rPr>
        <w:rFonts w:hint="default"/>
      </w:rPr>
    </w:lvl>
    <w:lvl w:ilvl="3" w:tentative="1">
      <w:start w:val="1"/>
      <w:numFmt w:val="decimal"/>
      <w:lvlText w:val="(%4)"/>
      <w:lvlJc w:val="left"/>
      <w:pPr>
        <w:ind w:left="1440" w:hanging="360"/>
      </w:pPr>
      <w:rPr>
        <w:rFonts w:hint="default"/>
      </w:rPr>
    </w:lvl>
    <w:lvl w:ilvl="4" w:tentative="1">
      <w:start w:val="1"/>
      <w:numFmt w:val="lowerLetter"/>
      <w:lvlText w:val="(%5)"/>
      <w:lvlJc w:val="left"/>
      <w:pPr>
        <w:ind w:left="1800" w:hanging="360"/>
      </w:pPr>
      <w:rPr>
        <w:rFonts w:hint="default"/>
      </w:rPr>
    </w:lvl>
    <w:lvl w:ilvl="5" w:tentative="1">
      <w:start w:val="1"/>
      <w:numFmt w:val="lowerRoman"/>
      <w:lvlText w:val="(%6)"/>
      <w:lvlJc w:val="left"/>
      <w:pPr>
        <w:ind w:left="2160" w:hanging="360"/>
      </w:pPr>
      <w:rPr>
        <w:rFonts w:hint="default"/>
      </w:rPr>
    </w:lvl>
    <w:lvl w:ilvl="6" w:tentative="1">
      <w:start w:val="1"/>
      <w:numFmt w:val="decimal"/>
      <w:lvlText w:val="%7."/>
      <w:lvlJc w:val="left"/>
      <w:pPr>
        <w:ind w:left="2520" w:hanging="360"/>
      </w:pPr>
      <w:rPr>
        <w:rFonts w:hint="default"/>
      </w:rPr>
    </w:lvl>
    <w:lvl w:ilvl="7" w:tentative="1">
      <w:start w:val="1"/>
      <w:numFmt w:val="lowerLetter"/>
      <w:lvlText w:val="%8."/>
      <w:lvlJc w:val="left"/>
      <w:pPr>
        <w:ind w:left="2880" w:hanging="360"/>
      </w:pPr>
      <w:rPr>
        <w:rFonts w:hint="default"/>
      </w:rPr>
    </w:lvl>
    <w:lvl w:ilvl="8" w:tentative="1">
      <w:start w:val="1"/>
      <w:numFmt w:val="none"/>
      <w:lvlRestart w:val="0"/>
      <w:pStyle w:val="45"/>
      <w:lvlText w:val="Note:"/>
      <w:lvlJc w:val="left"/>
      <w:pPr>
        <w:ind w:left="720" w:hanging="720"/>
      </w:pPr>
      <w:rPr>
        <w:rFonts w:hint="default"/>
        <w:b/>
        <w:i w:val="0"/>
      </w:rPr>
    </w:lvl>
  </w:abstractNum>
  <w:abstractNum w:abstractNumId="1218080157">
    <w:nsid w:val="489A6D9D"/>
    <w:multiLevelType w:val="multilevel"/>
    <w:tmpl w:val="489A6D9D"/>
    <w:lvl w:ilvl="0" w:tentative="1">
      <w:start w:val="1"/>
      <w:numFmt w:val="decimal"/>
      <w:pStyle w:val="2"/>
      <w:lvlText w:val="%1"/>
      <w:lvlJc w:val="left"/>
      <w:pPr>
        <w:ind w:left="360" w:hanging="360"/>
      </w:pPr>
      <w:rPr>
        <w:rFonts w:hint="default"/>
      </w:rPr>
    </w:lvl>
    <w:lvl w:ilvl="1" w:tentative="1">
      <w:start w:val="1"/>
      <w:numFmt w:val="decimal"/>
      <w:pStyle w:val="4"/>
      <w:lvlText w:val="%1.%2"/>
      <w:lvlJc w:val="left"/>
      <w:pPr>
        <w:tabs>
          <w:tab w:val="left" w:pos="576"/>
        </w:tabs>
        <w:ind w:left="576" w:hanging="576"/>
      </w:pPr>
      <w:rPr>
        <w:rFonts w:hint="default" w:cs="Times New Roman"/>
      </w:rPr>
    </w:lvl>
    <w:lvl w:ilvl="2" w:tentative="1">
      <w:start w:val="1"/>
      <w:numFmt w:val="decimal"/>
      <w:lvlText w:val="%1.%2.%3"/>
      <w:lvlJc w:val="left"/>
      <w:pPr>
        <w:tabs>
          <w:tab w:val="left" w:pos="720"/>
        </w:tabs>
        <w:ind w:left="720" w:hanging="720"/>
      </w:pPr>
      <w:rPr>
        <w:rFonts w:hint="default" w:cs="Times New Roman"/>
      </w:rPr>
    </w:lvl>
    <w:lvl w:ilvl="3" w:tentative="1">
      <w:start w:val="1"/>
      <w:numFmt w:val="decimal"/>
      <w:lvlText w:val="%1.%2.%3.%4"/>
      <w:lvlJc w:val="left"/>
      <w:pPr>
        <w:tabs>
          <w:tab w:val="left" w:pos="864"/>
        </w:tabs>
        <w:ind w:left="864" w:hanging="864"/>
      </w:pPr>
      <w:rPr>
        <w:rFonts w:hint="default" w:cs="Times New Roman"/>
      </w:rPr>
    </w:lvl>
    <w:lvl w:ilvl="4" w:tentative="1">
      <w:start w:val="1"/>
      <w:numFmt w:val="decimal"/>
      <w:pStyle w:val="7"/>
      <w:lvlText w:val="%1.%2.%3.%4.%5"/>
      <w:lvlJc w:val="left"/>
      <w:pPr>
        <w:tabs>
          <w:tab w:val="left" w:pos="1008"/>
        </w:tabs>
        <w:ind w:left="1008" w:hanging="1008"/>
      </w:pPr>
      <w:rPr>
        <w:rFonts w:hint="default" w:cs="Times New Roman"/>
      </w:rPr>
    </w:lvl>
    <w:lvl w:ilvl="5" w:tentative="1">
      <w:start w:val="1"/>
      <w:numFmt w:val="upperLetter"/>
      <w:lvlText w:val="Appendix %6 "/>
      <w:lvlJc w:val="left"/>
      <w:pPr>
        <w:tabs>
          <w:tab w:val="left" w:pos="1152"/>
        </w:tabs>
        <w:ind w:left="1152" w:hanging="1152"/>
      </w:pPr>
      <w:rPr>
        <w:rFonts w:hint="default" w:cs="Times New Roman"/>
      </w:rPr>
    </w:lvl>
    <w:lvl w:ilvl="6" w:tentative="1">
      <w:start w:val="1"/>
      <w:numFmt w:val="decimal"/>
      <w:lvlRestart w:val="1"/>
      <w:pStyle w:val="9"/>
      <w:lvlText w:val="%6.%7"/>
      <w:lvlJc w:val="left"/>
      <w:pPr>
        <w:tabs>
          <w:tab w:val="left" w:pos="1296"/>
        </w:tabs>
        <w:ind w:left="1296" w:hanging="1296"/>
      </w:pPr>
      <w:rPr>
        <w:rFonts w:hint="default" w:cs="Times New Roman"/>
      </w:rPr>
    </w:lvl>
    <w:lvl w:ilvl="7" w:tentative="1">
      <w:start w:val="1"/>
      <w:numFmt w:val="decimal"/>
      <w:pStyle w:val="10"/>
      <w:lvlText w:val="%1.%2.%3.%4.%5.%6.%7.%8"/>
      <w:lvlJc w:val="left"/>
      <w:pPr>
        <w:tabs>
          <w:tab w:val="left" w:pos="1440"/>
        </w:tabs>
        <w:ind w:left="1440" w:hanging="1440"/>
      </w:pPr>
      <w:rPr>
        <w:rFonts w:hint="default" w:cs="Times New Roman"/>
      </w:rPr>
    </w:lvl>
    <w:lvl w:ilvl="8" w:tentative="1">
      <w:start w:val="1"/>
      <w:numFmt w:val="decimal"/>
      <w:pStyle w:val="11"/>
      <w:lvlText w:val="%1.%2.%3.%4.%5.%6.%7.%8.%9"/>
      <w:lvlJc w:val="left"/>
      <w:pPr>
        <w:tabs>
          <w:tab w:val="left" w:pos="1584"/>
        </w:tabs>
        <w:ind w:left="1584" w:hanging="1584"/>
      </w:pPr>
      <w:rPr>
        <w:rFonts w:hint="default" w:cs="Times New Roman"/>
      </w:rPr>
    </w:lvl>
  </w:abstractNum>
  <w:abstractNum w:abstractNumId="1239362394">
    <w:nsid w:val="49DF2B5A"/>
    <w:multiLevelType w:val="multilevel"/>
    <w:tmpl w:val="49DF2B5A"/>
    <w:lvl w:ilvl="0" w:tentative="1">
      <w:start w:val="1"/>
      <w:numFmt w:val="bullet"/>
      <w:lvlText w:val=""/>
      <w:lvlJc w:val="left"/>
      <w:pPr>
        <w:ind w:left="720" w:hanging="360"/>
      </w:pPr>
      <w:rPr>
        <w:rFonts w:hint="default" w:ascii="Symbol" w:hAnsi="Symbol"/>
      </w:rPr>
    </w:lvl>
    <w:lvl w:ilvl="1" w:tentative="1">
      <w:start w:val="1"/>
      <w:numFmt w:val="bullet"/>
      <w:lvlText w:val="o"/>
      <w:lvlJc w:val="left"/>
      <w:pPr>
        <w:ind w:left="1440" w:hanging="360"/>
      </w:pPr>
      <w:rPr>
        <w:rFonts w:hint="default" w:ascii="Courier New" w:hAnsi="Courier New" w:cs="Courier New"/>
      </w:rPr>
    </w:lvl>
    <w:lvl w:ilvl="2" w:tentative="1">
      <w:start w:val="1"/>
      <w:numFmt w:val="bullet"/>
      <w:lvlText w:val=""/>
      <w:lvlJc w:val="left"/>
      <w:pPr>
        <w:ind w:left="2160" w:hanging="360"/>
      </w:pPr>
      <w:rPr>
        <w:rFonts w:hint="default" w:ascii="Wingdings" w:hAnsi="Wingdings"/>
      </w:rPr>
    </w:lvl>
    <w:lvl w:ilvl="3" w:tentative="1">
      <w:start w:val="1"/>
      <w:numFmt w:val="bullet"/>
      <w:lvlText w:val=""/>
      <w:lvlJc w:val="left"/>
      <w:pPr>
        <w:ind w:left="2880" w:hanging="360"/>
      </w:pPr>
      <w:rPr>
        <w:rFonts w:hint="default" w:ascii="Symbol" w:hAnsi="Symbol"/>
      </w:rPr>
    </w:lvl>
    <w:lvl w:ilvl="4" w:tentative="1">
      <w:start w:val="1"/>
      <w:numFmt w:val="bullet"/>
      <w:lvlText w:val="o"/>
      <w:lvlJc w:val="left"/>
      <w:pPr>
        <w:ind w:left="3600" w:hanging="360"/>
      </w:pPr>
      <w:rPr>
        <w:rFonts w:hint="default" w:ascii="Courier New" w:hAnsi="Courier New" w:cs="Courier New"/>
      </w:rPr>
    </w:lvl>
    <w:lvl w:ilvl="5" w:tentative="1">
      <w:start w:val="1"/>
      <w:numFmt w:val="bullet"/>
      <w:lvlText w:val=""/>
      <w:lvlJc w:val="left"/>
      <w:pPr>
        <w:ind w:left="4320" w:hanging="360"/>
      </w:pPr>
      <w:rPr>
        <w:rFonts w:hint="default" w:ascii="Wingdings" w:hAnsi="Wingdings"/>
      </w:rPr>
    </w:lvl>
    <w:lvl w:ilvl="6" w:tentative="1">
      <w:start w:val="1"/>
      <w:numFmt w:val="bullet"/>
      <w:lvlText w:val=""/>
      <w:lvlJc w:val="left"/>
      <w:pPr>
        <w:ind w:left="5040" w:hanging="360"/>
      </w:pPr>
      <w:rPr>
        <w:rFonts w:hint="default" w:ascii="Symbol" w:hAnsi="Symbol"/>
      </w:rPr>
    </w:lvl>
    <w:lvl w:ilvl="7" w:tentative="1">
      <w:start w:val="1"/>
      <w:numFmt w:val="bullet"/>
      <w:lvlText w:val="o"/>
      <w:lvlJc w:val="left"/>
      <w:pPr>
        <w:ind w:left="5760" w:hanging="360"/>
      </w:pPr>
      <w:rPr>
        <w:rFonts w:hint="default" w:ascii="Courier New" w:hAnsi="Courier New" w:cs="Courier New"/>
      </w:rPr>
    </w:lvl>
    <w:lvl w:ilvl="8" w:tentative="1">
      <w:start w:val="1"/>
      <w:numFmt w:val="bullet"/>
      <w:lvlText w:val=""/>
      <w:lvlJc w:val="left"/>
      <w:pPr>
        <w:ind w:left="6480" w:hanging="360"/>
      </w:pPr>
      <w:rPr>
        <w:rFonts w:hint="default" w:ascii="Wingdings" w:hAnsi="Wingdings"/>
      </w:rPr>
    </w:lvl>
  </w:abstractNum>
  <w:abstractNum w:abstractNumId="848256255">
    <w:nsid w:val="328F5CFF"/>
    <w:multiLevelType w:val="multilevel"/>
    <w:tmpl w:val="328F5CFF"/>
    <w:lvl w:ilvl="0" w:tentative="1">
      <w:start w:val="1"/>
      <w:numFmt w:val="bullet"/>
      <w:pStyle w:val="20"/>
      <w:lvlText w:val=""/>
      <w:lvlJc w:val="left"/>
      <w:pPr>
        <w:ind w:left="360" w:hanging="360"/>
      </w:pPr>
      <w:rPr>
        <w:rFonts w:hint="default" w:ascii="Symbol" w:hAnsi="Symbol"/>
      </w:rPr>
    </w:lvl>
    <w:lvl w:ilvl="1" w:tentative="1">
      <w:start w:val="1"/>
      <w:numFmt w:val="bullet"/>
      <w:lvlRestart w:val="0"/>
      <w:lvlText w:val="•"/>
      <w:lvlJc w:val="left"/>
      <w:pPr>
        <w:tabs>
          <w:tab w:val="left" w:pos="4176"/>
        </w:tabs>
        <w:ind w:left="4032" w:hanging="216"/>
      </w:pPr>
      <w:rPr>
        <w:rFonts w:hint="default" w:ascii="StarSymbol" w:hAnsi="StarSymbol"/>
      </w:rPr>
    </w:lvl>
    <w:lvl w:ilvl="2" w:tentative="1">
      <w:start w:val="1"/>
      <w:numFmt w:val="bullet"/>
      <w:suff w:val="nothing"/>
      <w:lvlText w:val="•"/>
      <w:lvlJc w:val="left"/>
      <w:pPr>
        <w:ind w:left="4248" w:hanging="216"/>
      </w:pPr>
      <w:rPr>
        <w:rFonts w:hint="default" w:ascii="StarSymbol" w:hAnsi="StarSymbol"/>
      </w:rPr>
    </w:lvl>
    <w:lvl w:ilvl="3" w:tentative="1">
      <w:start w:val="1"/>
      <w:numFmt w:val="bullet"/>
      <w:suff w:val="nothing"/>
      <w:lvlText w:val="•"/>
      <w:lvlJc w:val="left"/>
      <w:pPr>
        <w:ind w:left="1800"/>
      </w:pPr>
      <w:rPr>
        <w:rFonts w:hint="default" w:ascii="StarSymbol" w:hAnsi="StarSymbol"/>
      </w:rPr>
    </w:lvl>
    <w:lvl w:ilvl="4" w:tentative="1">
      <w:start w:val="1"/>
      <w:numFmt w:val="bullet"/>
      <w:suff w:val="nothing"/>
      <w:lvlText w:val="•"/>
      <w:lvlJc w:val="left"/>
      <w:pPr>
        <w:ind w:left="1800"/>
      </w:pPr>
      <w:rPr>
        <w:rFonts w:hint="default" w:ascii="StarSymbol" w:hAnsi="StarSymbol"/>
      </w:rPr>
    </w:lvl>
    <w:lvl w:ilvl="5" w:tentative="1">
      <w:start w:val="1"/>
      <w:numFmt w:val="bullet"/>
      <w:suff w:val="nothing"/>
      <w:lvlText w:val="•"/>
      <w:lvlJc w:val="left"/>
      <w:pPr>
        <w:ind w:left="1800"/>
      </w:pPr>
      <w:rPr>
        <w:rFonts w:hint="default" w:ascii="StarSymbol" w:hAnsi="StarSymbol"/>
      </w:rPr>
    </w:lvl>
    <w:lvl w:ilvl="6" w:tentative="1">
      <w:start w:val="1"/>
      <w:numFmt w:val="bullet"/>
      <w:suff w:val="nothing"/>
      <w:lvlText w:val="•"/>
      <w:lvlJc w:val="left"/>
      <w:pPr>
        <w:ind w:left="1800"/>
      </w:pPr>
      <w:rPr>
        <w:rFonts w:hint="default" w:ascii="StarSymbol" w:hAnsi="StarSymbol"/>
      </w:rPr>
    </w:lvl>
    <w:lvl w:ilvl="7" w:tentative="1">
      <w:start w:val="1"/>
      <w:numFmt w:val="bullet"/>
      <w:suff w:val="nothing"/>
      <w:lvlText w:val="•"/>
      <w:lvlJc w:val="left"/>
      <w:pPr>
        <w:ind w:left="1800"/>
      </w:pPr>
      <w:rPr>
        <w:rFonts w:hint="default" w:ascii="StarSymbol" w:hAnsi="StarSymbol"/>
      </w:rPr>
    </w:lvl>
    <w:lvl w:ilvl="8" w:tentative="1">
      <w:start w:val="1"/>
      <w:numFmt w:val="bullet"/>
      <w:suff w:val="nothing"/>
      <w:lvlText w:val="•"/>
      <w:lvlJc w:val="left"/>
      <w:pPr>
        <w:ind w:left="1800"/>
      </w:pPr>
      <w:rPr>
        <w:rFonts w:hint="default" w:ascii="StarSymbol" w:hAnsi="StarSymbol"/>
      </w:rPr>
    </w:lvl>
  </w:abstractNum>
  <w:abstractNum w:abstractNumId="1110710778">
    <w:nsid w:val="423419FA"/>
    <w:multiLevelType w:val="multilevel"/>
    <w:tmpl w:val="423419FA"/>
    <w:lvl w:ilvl="0" w:tentative="1">
      <w:start w:val="1"/>
      <w:numFmt w:val="bullet"/>
      <w:pStyle w:val="39"/>
      <w:lvlText w:val=""/>
      <w:lvlJc w:val="left"/>
      <w:pPr>
        <w:ind w:left="720" w:hanging="360"/>
      </w:pPr>
      <w:rPr>
        <w:rFonts w:hint="default" w:ascii="Symbol" w:hAnsi="Symbol"/>
      </w:rPr>
    </w:lvl>
    <w:lvl w:ilvl="1" w:tentative="1">
      <w:start w:val="1"/>
      <w:numFmt w:val="bullet"/>
      <w:lvlText w:val="o"/>
      <w:lvlJc w:val="left"/>
      <w:pPr>
        <w:ind w:left="1440" w:hanging="360"/>
      </w:pPr>
      <w:rPr>
        <w:rFonts w:hint="default" w:ascii="Courier New" w:hAnsi="Courier New" w:cs="Courier New"/>
      </w:rPr>
    </w:lvl>
    <w:lvl w:ilvl="2" w:tentative="1">
      <w:start w:val="1"/>
      <w:numFmt w:val="bullet"/>
      <w:lvlText w:val=""/>
      <w:lvlJc w:val="left"/>
      <w:pPr>
        <w:ind w:left="2160" w:hanging="360"/>
      </w:pPr>
      <w:rPr>
        <w:rFonts w:hint="default" w:ascii="Wingdings" w:hAnsi="Wingdings"/>
      </w:rPr>
    </w:lvl>
    <w:lvl w:ilvl="3" w:tentative="1">
      <w:start w:val="1"/>
      <w:numFmt w:val="bullet"/>
      <w:lvlText w:val=""/>
      <w:lvlJc w:val="left"/>
      <w:pPr>
        <w:ind w:left="2880" w:hanging="360"/>
      </w:pPr>
      <w:rPr>
        <w:rFonts w:hint="default" w:ascii="Symbol" w:hAnsi="Symbol"/>
      </w:rPr>
    </w:lvl>
    <w:lvl w:ilvl="4" w:tentative="1">
      <w:start w:val="1"/>
      <w:numFmt w:val="bullet"/>
      <w:lvlText w:val="o"/>
      <w:lvlJc w:val="left"/>
      <w:pPr>
        <w:ind w:left="3600" w:hanging="360"/>
      </w:pPr>
      <w:rPr>
        <w:rFonts w:hint="default" w:ascii="Courier New" w:hAnsi="Courier New" w:cs="Courier New"/>
      </w:rPr>
    </w:lvl>
    <w:lvl w:ilvl="5" w:tentative="1">
      <w:start w:val="1"/>
      <w:numFmt w:val="bullet"/>
      <w:lvlText w:val=""/>
      <w:lvlJc w:val="left"/>
      <w:pPr>
        <w:ind w:left="4320" w:hanging="360"/>
      </w:pPr>
      <w:rPr>
        <w:rFonts w:hint="default" w:ascii="Wingdings" w:hAnsi="Wingdings"/>
      </w:rPr>
    </w:lvl>
    <w:lvl w:ilvl="6" w:tentative="1">
      <w:start w:val="1"/>
      <w:numFmt w:val="bullet"/>
      <w:lvlText w:val=""/>
      <w:lvlJc w:val="left"/>
      <w:pPr>
        <w:ind w:left="5040" w:hanging="360"/>
      </w:pPr>
      <w:rPr>
        <w:rFonts w:hint="default" w:ascii="Symbol" w:hAnsi="Symbol"/>
      </w:rPr>
    </w:lvl>
    <w:lvl w:ilvl="7" w:tentative="1">
      <w:start w:val="1"/>
      <w:numFmt w:val="bullet"/>
      <w:lvlText w:val="o"/>
      <w:lvlJc w:val="left"/>
      <w:pPr>
        <w:ind w:left="5760" w:hanging="360"/>
      </w:pPr>
      <w:rPr>
        <w:rFonts w:hint="default" w:ascii="Courier New" w:hAnsi="Courier New" w:cs="Courier New"/>
      </w:rPr>
    </w:lvl>
    <w:lvl w:ilvl="8" w:tentative="1">
      <w:start w:val="1"/>
      <w:numFmt w:val="bullet"/>
      <w:lvlText w:val=""/>
      <w:lvlJc w:val="left"/>
      <w:pPr>
        <w:ind w:left="6480" w:hanging="360"/>
      </w:pPr>
      <w:rPr>
        <w:rFonts w:hint="default" w:ascii="Wingdings" w:hAnsi="Wingdings"/>
      </w:rPr>
    </w:lvl>
  </w:abstractNum>
  <w:num w:numId="1">
    <w:abstractNumId w:val="1218080157"/>
  </w:num>
  <w:num w:numId="2">
    <w:abstractNumId w:val="848256255"/>
  </w:num>
  <w:num w:numId="3">
    <w:abstractNumId w:val="4294967171"/>
  </w:num>
  <w:num w:numId="4">
    <w:abstractNumId w:val="4294967176"/>
  </w:num>
  <w:num w:numId="5">
    <w:abstractNumId w:val="4294967167"/>
  </w:num>
  <w:num w:numId="6">
    <w:abstractNumId w:val="1110710778"/>
  </w:num>
  <w:num w:numId="7">
    <w:abstractNumId w:val="774405716"/>
  </w:num>
  <w:num w:numId="8">
    <w:abstractNumId w:val="981277546"/>
  </w:num>
  <w:num w:numId="9">
    <w:abstractNumId w:val="1174078379"/>
  </w:num>
  <w:num w:numId="10">
    <w:abstractNumId w:val="757025136"/>
  </w:num>
  <w:num w:numId="11">
    <w:abstractNumId w:val="1239362394"/>
  </w:num>
  <w:num w:numId="12">
    <w:abstractNumId w:val="5796784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displayHorizontalDrawingGridEvery w:val="0"/>
  <w:displayVerticalDrawingGridEvery w:val="0"/>
  <w:doNotUseMarginsForDrawingGridOrigin w:val="1"/>
  <w:drawingGridHorizontalOrigin w:val="1800"/>
  <w:drawingGridVerticalOrigin w:val="1440"/>
  <w:noPunctuationKerning w:val="1"/>
  <w:characterSpacingControl w:val="doNotCompress"/>
  <w:compat>
    <w:spaceForUL/>
    <w:doNotLeaveBackslashAlone/>
    <w:ulTrailSpace/>
    <w:doNotExpandShiftReturn/>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imes New Roman" w:cs="Times New Roman"/>
        <w:lang w:val="en-US" w:eastAsia="zh-CN" w:bidi="ar-SA"/>
      </w:rPr>
    </w:rPrDefault>
  </w:docDefaults>
  <w:latentStyles w:count="156"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name="heading 4"/>
    <w:lsdException w:qFormat="1" w:unhideWhenUsed="0" w:uiPriority="99" w:name="heading 5"/>
    <w:lsdException w:qFormat="1" w:unhideWhenUsed="0" w:uiPriority="99" w:name="heading 6"/>
    <w:lsdException w:qFormat="1" w:unhideWhenUsed="0" w:uiPriority="99" w:name="heading 7"/>
    <w:lsdException w:qFormat="1" w:unhideWhenUsed="0" w:uiPriority="99" w:name="heading 8"/>
    <w:lsdException w:qFormat="1" w:unhideWhenUsed="0" w:uiPriority="9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uiPriority="39" w:semiHidden="0" w:name="toc 3"/>
    <w:lsdException w:uiPriority="39" w:semiHidden="0" w:name="toc 4"/>
    <w:lsdException w:uiPriority="39" w:semiHidden="0" w:name="toc 5"/>
    <w:lsdException w:uiPriority="39" w:name="toc 6"/>
    <w:lsdException w:uiPriority="39" w:name="toc 7"/>
    <w:lsdException w:uiPriority="39" w:name="toc 8"/>
    <w:lsdException w:uiPriority="39" w:name="toc 9"/>
    <w:lsdException w:uiPriority="0" w:name="Normal Indent"/>
    <w:lsdException w:uiPriority="98" w:semiHidden="0" w:name="footnote text"/>
    <w:lsdException w:qFormat="1" w:unhideWhenUsed="0" w:uiPriority="99" w:name="annotation text"/>
    <w:lsdException w:unhideWhenUsed="0" w:uiPriority="99" w:name="header"/>
    <w:lsdException w:unhideWhenUsed="0" w:uiPriority="99" w:name="footer"/>
    <w:lsdException w:uiPriority="0" w:name="index heading"/>
    <w:lsdException w:unhideWhenUsed="0" w:uiPriority="0" w:semiHidden="0" w:name="caption"/>
    <w:lsdException w:uiPriority="99" w:semiHidden="0" w:name="table of figures"/>
    <w:lsdException w:uiPriority="0" w:name="envelope address"/>
    <w:lsdException w:uiPriority="0" w:name="envelope return"/>
    <w:lsdException w:uiPriority="0" w:name="footnote reference"/>
    <w:lsdException w:qFormat="1" w:unhideWhenUsed="0" w:uiPriority="99" w:name="annotation reference"/>
    <w:lsdException w:uiPriority="0" w:name="line number"/>
    <w:lsdException w:qFormat="1" w:unhideWhenUsed="0" w:uiPriority="99"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qFormat="1" w:unhideWhenUsed="0" w:uiPriority="0" w:semiHidden="0" w:name="List Bullet"/>
    <w:lsdException w:qFormat="1" w:unhideWhenUsed="0" w:uiPriority="0" w:semiHidden="0" w:name="List Number"/>
    <w:lsdException w:uiPriority="0" w:name="List 2"/>
    <w:lsdException w:uiPriority="0" w:name="List 3"/>
    <w:lsdException w:uiPriority="0" w:name="List 4"/>
    <w:lsdException w:uiPriority="0" w:name="List 5"/>
    <w:lsdException w:qFormat="1" w:unhideWhenUsed="0" w:uiPriority="0" w:semiHidden="0" w:name="List Bullet 2"/>
    <w:lsdException w:uiPriority="0" w:name="List Bullet 3"/>
    <w:lsdException w:uiPriority="0" w:name="List Bullet 4"/>
    <w:lsdException w:uiPriority="0" w:name="List Bullet 5"/>
    <w:lsdException w:qFormat="1" w:unhideWhenUsed="0" w:uiPriority="0" w:semiHidden="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nhideWhenUsed="0" w:uiPriority="99" w:name="annotation subject"/>
    <w:lsdException w:qFormat="1" w:unhideWhenUsed="0" w:uiPriority="99" w:name="Balloon Text"/>
  </w:latentStyles>
  <w:style w:type="paragraph" w:default="1" w:styleId="1">
    <w:name w:val="Normal"/>
    <w:semiHidden/>
    <w:qFormat/>
    <w:uiPriority w:val="0"/>
    <w:pPr>
      <w:spacing w:after="120" w:line="259" w:lineRule="auto"/>
    </w:pPr>
    <w:rPr>
      <w:rFonts w:ascii="Arial" w:hAnsi="Arial" w:eastAsia="Times New Roman" w:cs="Times New Roman"/>
      <w:lang w:val="en-US" w:eastAsia="en-US" w:bidi="ar-SA"/>
    </w:rPr>
  </w:style>
  <w:style w:type="paragraph" w:styleId="2">
    <w:name w:val="heading 1"/>
    <w:next w:val="3"/>
    <w:link w:val="63"/>
    <w:qFormat/>
    <w:uiPriority w:val="0"/>
    <w:pPr>
      <w:keepNext/>
      <w:keepLines/>
      <w:numPr>
        <w:ilvl w:val="0"/>
        <w:numId w:val="1"/>
      </w:numPr>
      <w:spacing w:before="360" w:after="80" w:line="276" w:lineRule="auto"/>
      <w:outlineLvl w:val="0"/>
    </w:pPr>
    <w:rPr>
      <w:rFonts w:ascii="Arial" w:hAnsi="Arial"/>
      <w:b/>
      <w:bCs/>
      <w:color w:val="0067C5"/>
      <w:sz w:val="28"/>
      <w:szCs w:val="28"/>
    </w:rPr>
  </w:style>
  <w:style w:type="paragraph" w:styleId="4">
    <w:name w:val="heading 2"/>
    <w:next w:val="3"/>
    <w:link w:val="64"/>
    <w:qFormat/>
    <w:uiPriority w:val="0"/>
    <w:pPr>
      <w:keepNext/>
      <w:keepLines/>
      <w:numPr>
        <w:ilvl w:val="1"/>
        <w:numId w:val="1"/>
      </w:numPr>
      <w:spacing w:before="240" w:after="40" w:line="259" w:lineRule="auto"/>
      <w:outlineLvl w:val="1"/>
    </w:pPr>
    <w:rPr>
      <w:rFonts w:ascii="Arial" w:hAnsi="Arial"/>
      <w:b/>
      <w:bCs/>
      <w:sz w:val="24"/>
      <w:szCs w:val="26"/>
    </w:rPr>
  </w:style>
  <w:style w:type="paragraph" w:styleId="5">
    <w:name w:val="heading 3"/>
    <w:next w:val="3"/>
    <w:link w:val="65"/>
    <w:qFormat/>
    <w:uiPriority w:val="0"/>
    <w:pPr>
      <w:keepNext/>
      <w:spacing w:before="240" w:after="40" w:line="259" w:lineRule="auto"/>
      <w:outlineLvl w:val="2"/>
    </w:pPr>
    <w:rPr>
      <w:rFonts w:ascii="Arial" w:hAnsi="Arial"/>
      <w:b/>
      <w:color w:val="616365"/>
      <w:sz w:val="24"/>
      <w:szCs w:val="26"/>
    </w:rPr>
  </w:style>
  <w:style w:type="paragraph" w:styleId="6">
    <w:name w:val="heading 4"/>
    <w:basedOn w:val="1"/>
    <w:next w:val="3"/>
    <w:link w:val="66"/>
    <w:semiHidden/>
    <w:qFormat/>
    <w:uiPriority w:val="0"/>
    <w:pPr>
      <w:keepNext/>
      <w:spacing w:before="240" w:after="60" w:line="240" w:lineRule="exact"/>
      <w:outlineLvl w:val="3"/>
    </w:pPr>
    <w:rPr>
      <w:b/>
      <w:szCs w:val="28"/>
    </w:rPr>
  </w:style>
  <w:style w:type="paragraph" w:styleId="7">
    <w:name w:val="heading 5"/>
    <w:basedOn w:val="1"/>
    <w:next w:val="1"/>
    <w:link w:val="67"/>
    <w:semiHidden/>
    <w:qFormat/>
    <w:uiPriority w:val="99"/>
    <w:pPr>
      <w:numPr>
        <w:ilvl w:val="4"/>
        <w:numId w:val="1"/>
      </w:numPr>
      <w:spacing w:before="240" w:after="60"/>
      <w:outlineLvl w:val="4"/>
    </w:pPr>
    <w:rPr>
      <w:b/>
      <w:i/>
      <w:sz w:val="26"/>
      <w:szCs w:val="26"/>
    </w:rPr>
  </w:style>
  <w:style w:type="paragraph" w:styleId="8">
    <w:name w:val="heading 6"/>
    <w:basedOn w:val="2"/>
    <w:next w:val="1"/>
    <w:link w:val="68"/>
    <w:semiHidden/>
    <w:qFormat/>
    <w:uiPriority w:val="99"/>
    <w:pPr>
      <w:numPr>
        <w:ilvl w:val="0"/>
        <w:numId w:val="0"/>
      </w:numPr>
      <w:tabs>
        <w:tab w:val="left" w:pos="1800"/>
      </w:tabs>
      <w:spacing w:before="240"/>
      <w:outlineLvl w:val="5"/>
    </w:pPr>
    <w:rPr>
      <w:szCs w:val="22"/>
    </w:rPr>
  </w:style>
  <w:style w:type="paragraph" w:styleId="9">
    <w:name w:val="heading 7"/>
    <w:basedOn w:val="1"/>
    <w:next w:val="1"/>
    <w:link w:val="69"/>
    <w:semiHidden/>
    <w:qFormat/>
    <w:uiPriority w:val="99"/>
    <w:pPr>
      <w:numPr>
        <w:ilvl w:val="6"/>
        <w:numId w:val="1"/>
      </w:numPr>
      <w:spacing w:before="240" w:after="60"/>
      <w:outlineLvl w:val="6"/>
    </w:pPr>
    <w:rPr>
      <w:b/>
      <w:sz w:val="24"/>
      <w:szCs w:val="24"/>
    </w:rPr>
  </w:style>
  <w:style w:type="paragraph" w:styleId="10">
    <w:name w:val="heading 8"/>
    <w:basedOn w:val="1"/>
    <w:next w:val="1"/>
    <w:link w:val="70"/>
    <w:semiHidden/>
    <w:qFormat/>
    <w:uiPriority w:val="99"/>
    <w:pPr>
      <w:numPr>
        <w:ilvl w:val="7"/>
        <w:numId w:val="1"/>
      </w:numPr>
      <w:spacing w:before="240" w:after="60"/>
      <w:outlineLvl w:val="7"/>
    </w:pPr>
    <w:rPr>
      <w:rFonts w:ascii="Times New Roman" w:hAnsi="Times New Roman"/>
      <w:i/>
      <w:sz w:val="24"/>
      <w:szCs w:val="24"/>
    </w:rPr>
  </w:style>
  <w:style w:type="paragraph" w:styleId="11">
    <w:name w:val="heading 9"/>
    <w:basedOn w:val="1"/>
    <w:next w:val="1"/>
    <w:link w:val="71"/>
    <w:semiHidden/>
    <w:qFormat/>
    <w:uiPriority w:val="99"/>
    <w:pPr>
      <w:numPr>
        <w:ilvl w:val="8"/>
        <w:numId w:val="1"/>
      </w:numPr>
      <w:spacing w:before="240" w:after="60"/>
      <w:outlineLvl w:val="8"/>
    </w:pPr>
    <w:rPr>
      <w:sz w:val="22"/>
      <w:szCs w:val="22"/>
    </w:rPr>
  </w:style>
  <w:style w:type="character" w:default="1" w:styleId="32">
    <w:name w:val="Default Paragraph Font"/>
    <w:semiHidden/>
    <w:unhideWhenUsed/>
    <w:uiPriority w:val="1"/>
  </w:style>
  <w:style w:type="paragraph" w:styleId="3">
    <w:name w:val="Body Text"/>
    <w:link w:val="62"/>
    <w:qFormat/>
    <w:uiPriority w:val="0"/>
    <w:pPr>
      <w:spacing w:before="120" w:after="120" w:line="240" w:lineRule="exact"/>
    </w:pPr>
    <w:rPr>
      <w:rFonts w:ascii="Arial" w:hAnsi="Arial"/>
      <w:szCs w:val="22"/>
    </w:rPr>
  </w:style>
  <w:style w:type="paragraph" w:styleId="12">
    <w:name w:val="Balloon Text"/>
    <w:basedOn w:val="1"/>
    <w:link w:val="75"/>
    <w:semiHidden/>
    <w:qFormat/>
    <w:uiPriority w:val="99"/>
    <w:rPr>
      <w:rFonts w:ascii="Tahoma" w:hAnsi="Tahoma" w:cs="Tahoma"/>
      <w:sz w:val="16"/>
      <w:szCs w:val="16"/>
    </w:rPr>
  </w:style>
  <w:style w:type="paragraph" w:styleId="13">
    <w:name w:val="caption"/>
    <w:next w:val="14"/>
    <w:uiPriority w:val="0"/>
    <w:pPr>
      <w:keepNext/>
      <w:spacing w:before="200" w:after="80" w:line="259" w:lineRule="auto"/>
    </w:pPr>
    <w:rPr>
      <w:rFonts w:ascii="Arial" w:hAnsi="Arial"/>
      <w:b/>
      <w:bCs/>
      <w:color w:val="5B6770"/>
      <w:sz w:val="18"/>
      <w:szCs w:val="18"/>
    </w:rPr>
  </w:style>
  <w:style w:type="paragraph" w:customStyle="1" w:styleId="14">
    <w:name w:val="Graphic"/>
    <w:next w:val="3"/>
    <w:qFormat/>
    <w:uiPriority w:val="0"/>
    <w:pPr>
      <w:spacing w:before="80" w:after="240" w:line="360" w:lineRule="auto"/>
    </w:pPr>
    <w:rPr>
      <w:rFonts w:ascii="Arial" w:hAnsi="Arial"/>
      <w:sz w:val="18"/>
      <w:szCs w:val="22"/>
    </w:rPr>
  </w:style>
  <w:style w:type="paragraph" w:styleId="15">
    <w:name w:val="annotation text"/>
    <w:basedOn w:val="1"/>
    <w:link w:val="73"/>
    <w:semiHidden/>
    <w:qFormat/>
    <w:uiPriority w:val="99"/>
  </w:style>
  <w:style w:type="paragraph" w:styleId="16">
    <w:name w:val="annotation subject"/>
    <w:basedOn w:val="15"/>
    <w:next w:val="15"/>
    <w:link w:val="74"/>
    <w:semiHidden/>
    <w:qFormat/>
    <w:uiPriority w:val="99"/>
    <w:rPr>
      <w:b/>
      <w:bCs/>
    </w:rPr>
  </w:style>
  <w:style w:type="paragraph" w:styleId="17">
    <w:name w:val="footer"/>
    <w:basedOn w:val="1"/>
    <w:link w:val="83"/>
    <w:semiHidden/>
    <w:uiPriority w:val="99"/>
    <w:pPr>
      <w:tabs>
        <w:tab w:val="center" w:pos="4680"/>
        <w:tab w:val="right" w:pos="9360"/>
      </w:tabs>
      <w:spacing w:after="0"/>
    </w:pPr>
  </w:style>
  <w:style w:type="paragraph" w:styleId="18">
    <w:name w:val="footnote text"/>
    <w:basedOn w:val="1"/>
    <w:link w:val="76"/>
    <w:unhideWhenUsed/>
    <w:uiPriority w:val="98"/>
    <w:pPr>
      <w:spacing w:after="0"/>
    </w:pPr>
  </w:style>
  <w:style w:type="paragraph" w:styleId="19">
    <w:name w:val="header"/>
    <w:basedOn w:val="1"/>
    <w:link w:val="78"/>
    <w:semiHidden/>
    <w:uiPriority w:val="99"/>
    <w:pPr>
      <w:tabs>
        <w:tab w:val="center" w:pos="4680"/>
        <w:tab w:val="right" w:pos="9360"/>
      </w:tabs>
      <w:spacing w:after="0"/>
    </w:pPr>
  </w:style>
  <w:style w:type="paragraph" w:styleId="20">
    <w:name w:val="List Bullet"/>
    <w:qFormat/>
    <w:uiPriority w:val="0"/>
    <w:pPr>
      <w:numPr>
        <w:ilvl w:val="0"/>
        <w:numId w:val="2"/>
      </w:numPr>
      <w:spacing w:after="60" w:line="259" w:lineRule="auto"/>
    </w:pPr>
    <w:rPr>
      <w:rFonts w:ascii="Arial" w:hAnsi="Arial"/>
      <w:szCs w:val="22"/>
    </w:rPr>
  </w:style>
  <w:style w:type="paragraph" w:styleId="21">
    <w:name w:val="List Bullet 2"/>
    <w:qFormat/>
    <w:uiPriority w:val="0"/>
    <w:pPr>
      <w:numPr>
        <w:ilvl w:val="0"/>
        <w:numId w:val="3"/>
      </w:numPr>
      <w:spacing w:after="60" w:line="259" w:lineRule="auto"/>
    </w:pPr>
    <w:rPr>
      <w:rFonts w:ascii="Arial" w:hAnsi="Arial"/>
    </w:rPr>
  </w:style>
  <w:style w:type="paragraph" w:styleId="22">
    <w:name w:val="List Number"/>
    <w:qFormat/>
    <w:uiPriority w:val="0"/>
    <w:pPr>
      <w:numPr>
        <w:ilvl w:val="0"/>
        <w:numId w:val="4"/>
      </w:numPr>
      <w:spacing w:before="80" w:after="60" w:line="259" w:lineRule="auto"/>
    </w:pPr>
    <w:rPr>
      <w:rFonts w:ascii="Arial" w:hAnsi="Arial"/>
    </w:rPr>
  </w:style>
  <w:style w:type="paragraph" w:styleId="23">
    <w:name w:val="List Number 2"/>
    <w:qFormat/>
    <w:uiPriority w:val="0"/>
    <w:pPr>
      <w:numPr>
        <w:ilvl w:val="0"/>
        <w:numId w:val="5"/>
      </w:numPr>
      <w:spacing w:before="80" w:after="60" w:line="259" w:lineRule="auto"/>
    </w:pPr>
    <w:rPr>
      <w:rFonts w:ascii="Arial" w:hAnsi="Arial"/>
    </w:rPr>
  </w:style>
  <w:style w:type="paragraph" w:styleId="24">
    <w:name w:val="Subtitle"/>
    <w:next w:val="1"/>
    <w:link w:val="80"/>
    <w:uiPriority w:val="11"/>
    <w:pPr>
      <w:spacing w:before="240" w:after="160" w:line="259" w:lineRule="auto"/>
    </w:pPr>
    <w:rPr>
      <w:rFonts w:ascii="Arial" w:hAnsi="Arial"/>
      <w:b/>
      <w:iCs/>
      <w:color w:val="0067C5"/>
      <w:sz w:val="24"/>
      <w:szCs w:val="24"/>
    </w:rPr>
  </w:style>
  <w:style w:type="paragraph" w:styleId="25">
    <w:name w:val="table of figures"/>
    <w:next w:val="3"/>
    <w:unhideWhenUsed/>
    <w:uiPriority w:val="99"/>
    <w:pPr>
      <w:spacing w:before="120" w:after="120" w:line="259" w:lineRule="auto"/>
    </w:pPr>
    <w:rPr>
      <w:rFonts w:ascii="Arial" w:hAnsi="Arial"/>
      <w:sz w:val="18"/>
    </w:rPr>
  </w:style>
  <w:style w:type="paragraph" w:styleId="26">
    <w:name w:val="Title"/>
    <w:basedOn w:val="1"/>
    <w:link w:val="72"/>
    <w:qFormat/>
    <w:uiPriority w:val="0"/>
    <w:pPr>
      <w:tabs>
        <w:tab w:val="left" w:pos="0"/>
      </w:tabs>
      <w:spacing w:before="60" w:after="60"/>
      <w:outlineLvl w:val="0"/>
    </w:pPr>
    <w:rPr>
      <w:color w:val="0067C5"/>
      <w:kern w:val="28"/>
      <w:sz w:val="40"/>
    </w:rPr>
  </w:style>
  <w:style w:type="paragraph" w:styleId="27">
    <w:name w:val="toc 1"/>
    <w:basedOn w:val="3"/>
    <w:next w:val="3"/>
    <w:qFormat/>
    <w:uiPriority w:val="39"/>
    <w:pPr>
      <w:tabs>
        <w:tab w:val="right" w:leader="dot" w:pos="9360"/>
      </w:tabs>
      <w:ind w:left="346" w:hanging="346"/>
    </w:pPr>
    <w:rPr>
      <w:b/>
      <w:color w:val="0067C5"/>
    </w:rPr>
  </w:style>
  <w:style w:type="paragraph" w:styleId="28">
    <w:name w:val="toc 2"/>
    <w:basedOn w:val="3"/>
    <w:next w:val="3"/>
    <w:qFormat/>
    <w:uiPriority w:val="39"/>
    <w:pPr>
      <w:tabs>
        <w:tab w:val="right" w:leader="dot" w:pos="9360"/>
      </w:tabs>
      <w:ind w:left="778" w:hanging="432"/>
    </w:pPr>
    <w:rPr>
      <w:sz w:val="18"/>
    </w:rPr>
  </w:style>
  <w:style w:type="paragraph" w:styleId="29">
    <w:name w:val="toc 3"/>
    <w:basedOn w:val="3"/>
    <w:next w:val="3"/>
    <w:unhideWhenUsed/>
    <w:uiPriority w:val="39"/>
    <w:pPr>
      <w:tabs>
        <w:tab w:val="right" w:leader="dot" w:pos="9350"/>
      </w:tabs>
      <w:spacing w:before="60" w:after="0" w:line="240" w:lineRule="auto"/>
      <w:ind w:left="778"/>
    </w:pPr>
    <w:rPr>
      <w:color w:val="000000"/>
      <w:sz w:val="18"/>
    </w:rPr>
  </w:style>
  <w:style w:type="paragraph" w:styleId="30">
    <w:name w:val="toc 4"/>
    <w:basedOn w:val="27"/>
    <w:next w:val="1"/>
    <w:unhideWhenUsed/>
    <w:uiPriority w:val="39"/>
    <w:pPr>
      <w:spacing w:after="100"/>
      <w:ind w:left="0" w:firstLine="0"/>
    </w:pPr>
  </w:style>
  <w:style w:type="paragraph" w:styleId="31">
    <w:name w:val="toc 5"/>
    <w:basedOn w:val="28"/>
    <w:next w:val="1"/>
    <w:unhideWhenUsed/>
    <w:uiPriority w:val="39"/>
    <w:pPr>
      <w:ind w:left="346" w:firstLine="0"/>
    </w:pPr>
  </w:style>
  <w:style w:type="character" w:styleId="33">
    <w:name w:val="annotation reference"/>
    <w:semiHidden/>
    <w:qFormat/>
    <w:uiPriority w:val="99"/>
    <w:rPr>
      <w:rFonts w:cs="Times New Roman"/>
      <w:sz w:val="16"/>
      <w:szCs w:val="16"/>
    </w:rPr>
  </w:style>
  <w:style w:type="character" w:styleId="34">
    <w:name w:val="FollowedHyperlink"/>
    <w:unhideWhenUsed/>
    <w:uiPriority w:val="99"/>
    <w:rPr>
      <w:color w:val="614D7D"/>
      <w:u w:val="single"/>
    </w:rPr>
  </w:style>
  <w:style w:type="character" w:styleId="35">
    <w:name w:val="Hyperlink"/>
    <w:unhideWhenUsed/>
    <w:uiPriority w:val="99"/>
    <w:rPr>
      <w:color w:val="0000FF"/>
      <w:u w:val="single"/>
    </w:rPr>
  </w:style>
  <w:style w:type="character" w:styleId="36">
    <w:name w:val="page number"/>
    <w:qFormat/>
    <w:uiPriority w:val="99"/>
    <w:rPr>
      <w:rFonts w:ascii="Arial" w:hAnsi="Arial" w:cs="Times New Roman"/>
      <w:sz w:val="14"/>
    </w:rPr>
  </w:style>
  <w:style w:type="paragraph" w:customStyle="1" w:styleId="37">
    <w:name w:val="Author/date"/>
    <w:basedOn w:val="1"/>
    <w:qFormat/>
    <w:uiPriority w:val="0"/>
    <w:pPr>
      <w:tabs>
        <w:tab w:val="left" w:pos="0"/>
      </w:tabs>
      <w:spacing w:before="120" w:after="0"/>
      <w:outlineLvl w:val="1"/>
    </w:pPr>
  </w:style>
  <w:style w:type="paragraph" w:customStyle="1" w:styleId="38">
    <w:name w:val="Eyebrow"/>
    <w:basedOn w:val="1"/>
    <w:next w:val="1"/>
    <w:qFormat/>
    <w:uiPriority w:val="0"/>
    <w:pPr>
      <w:keepNext/>
      <w:tabs>
        <w:tab w:val="left" w:pos="0"/>
      </w:tabs>
      <w:spacing w:after="240" w:line="240" w:lineRule="exact"/>
    </w:pPr>
    <w:rPr>
      <w:color w:val="616365"/>
      <w:spacing w:val="8"/>
    </w:rPr>
  </w:style>
  <w:style w:type="paragraph" w:customStyle="1" w:styleId="39">
    <w:name w:val="Table Bullet"/>
    <w:basedOn w:val="40"/>
    <w:qFormat/>
    <w:uiPriority w:val="0"/>
    <w:pPr>
      <w:numPr>
        <w:ilvl w:val="0"/>
        <w:numId w:val="6"/>
      </w:numPr>
      <w:ind w:left="288" w:hanging="288"/>
    </w:pPr>
  </w:style>
  <w:style w:type="paragraph" w:customStyle="1" w:styleId="40">
    <w:name w:val="Table Text"/>
    <w:link w:val="84"/>
    <w:qFormat/>
    <w:uiPriority w:val="0"/>
    <w:pPr>
      <w:spacing w:before="40" w:after="40" w:line="259" w:lineRule="auto"/>
    </w:pPr>
    <w:rPr>
      <w:rFonts w:ascii="Arial" w:hAnsi="Arial"/>
      <w:sz w:val="19"/>
      <w:szCs w:val="24"/>
    </w:rPr>
  </w:style>
  <w:style w:type="paragraph" w:customStyle="1" w:styleId="41">
    <w:name w:val="Decimal Aligned"/>
    <w:basedOn w:val="1"/>
    <w:semiHidden/>
    <w:qFormat/>
    <w:uiPriority w:val="40"/>
    <w:pPr>
      <w:tabs>
        <w:tab w:val="decimal" w:pos="360"/>
      </w:tabs>
      <w:spacing w:after="200" w:line="276" w:lineRule="auto"/>
    </w:pPr>
    <w:rPr>
      <w:sz w:val="22"/>
      <w:szCs w:val="22"/>
    </w:rPr>
  </w:style>
  <w:style w:type="paragraph" w:customStyle="1" w:styleId="42">
    <w:name w:val="Body Indent"/>
    <w:basedOn w:val="22"/>
    <w:qFormat/>
    <w:uiPriority w:val="0"/>
    <w:pPr>
      <w:numPr>
        <w:ilvl w:val="0"/>
        <w:numId w:val="0"/>
      </w:numPr>
      <w:ind w:left="360"/>
    </w:pPr>
  </w:style>
  <w:style w:type="paragraph" w:customStyle="1" w:styleId="43">
    <w:name w:val="Table Numbered"/>
    <w:basedOn w:val="40"/>
    <w:qFormat/>
    <w:uiPriority w:val="0"/>
    <w:pPr>
      <w:numPr>
        <w:ilvl w:val="0"/>
        <w:numId w:val="7"/>
      </w:numPr>
      <w:ind w:left="288" w:hanging="288"/>
    </w:pPr>
  </w:style>
  <w:style w:type="paragraph" w:customStyle="1" w:styleId="44">
    <w:name w:val="Revision1"/>
    <w:hidden/>
    <w:semiHidden/>
    <w:uiPriority w:val="99"/>
    <w:pPr>
      <w:spacing w:after="160" w:line="259" w:lineRule="auto"/>
    </w:pPr>
    <w:rPr>
      <w:rFonts w:ascii="Arial" w:hAnsi="Arial"/>
    </w:rPr>
  </w:style>
  <w:style w:type="paragraph" w:customStyle="1" w:styleId="45">
    <w:name w:val="Note"/>
    <w:basedOn w:val="3"/>
    <w:next w:val="3"/>
    <w:qFormat/>
    <w:uiPriority w:val="0"/>
    <w:pPr>
      <w:numPr>
        <w:ilvl w:val="8"/>
        <w:numId w:val="8"/>
      </w:numPr>
      <w:tabs>
        <w:tab w:val="left" w:pos="720"/>
      </w:tabs>
      <w:spacing w:line="220" w:lineRule="exact"/>
    </w:pPr>
  </w:style>
  <w:style w:type="paragraph" w:customStyle="1" w:styleId="46">
    <w:name w:val="Disclaimer"/>
    <w:basedOn w:val="1"/>
    <w:uiPriority w:val="0"/>
    <w:pPr>
      <w:autoSpaceDE w:val="0"/>
      <w:autoSpaceDN w:val="0"/>
      <w:adjustRightInd w:val="0"/>
    </w:pPr>
    <w:rPr>
      <w:rFonts w:cs="Arial"/>
      <w:color w:val="000000"/>
      <w:sz w:val="16"/>
      <w:szCs w:val="16"/>
    </w:rPr>
  </w:style>
  <w:style w:type="paragraph" w:customStyle="1" w:styleId="47">
    <w:name w:val="Trademark"/>
    <w:basedOn w:val="1"/>
    <w:uiPriority w:val="0"/>
    <w:rPr>
      <w:sz w:val="13"/>
      <w:szCs w:val="16"/>
    </w:rPr>
  </w:style>
  <w:style w:type="paragraph" w:customStyle="1" w:styleId="48">
    <w:name w:val="Table Heading"/>
    <w:basedOn w:val="40"/>
    <w:qFormat/>
    <w:uiPriority w:val="0"/>
    <w:pPr>
      <w:keepNext/>
    </w:pPr>
    <w:rPr>
      <w:color w:val="FFFFFF"/>
      <w:sz w:val="20"/>
    </w:rPr>
  </w:style>
  <w:style w:type="paragraph" w:customStyle="1" w:styleId="49">
    <w:name w:val="Heading 1 (Back Matter)"/>
    <w:basedOn w:val="2"/>
    <w:next w:val="3"/>
    <w:qFormat/>
    <w:uiPriority w:val="0"/>
    <w:pPr>
      <w:numPr>
        <w:ilvl w:val="0"/>
        <w:numId w:val="0"/>
      </w:numPr>
    </w:pPr>
  </w:style>
  <w:style w:type="paragraph" w:customStyle="1" w:styleId="50">
    <w:name w:val="Heading 2 (Back Matter)"/>
    <w:basedOn w:val="4"/>
    <w:next w:val="3"/>
    <w:qFormat/>
    <w:uiPriority w:val="0"/>
    <w:pPr>
      <w:numPr>
        <w:ilvl w:val="1"/>
        <w:numId w:val="0"/>
      </w:numPr>
    </w:pPr>
  </w:style>
  <w:style w:type="paragraph" w:customStyle="1" w:styleId="51">
    <w:name w:val="Console Block Small"/>
    <w:basedOn w:val="1"/>
    <w:next w:val="3"/>
    <w:qFormat/>
    <w:uiPriority w:val="0"/>
    <w:pPr>
      <w:pBdr>
        <w:top w:val="single" w:color="808080" w:sz="4" w:space="3"/>
        <w:left w:val="single" w:color="808080" w:sz="4" w:space="3"/>
        <w:bottom w:val="single" w:color="808080" w:sz="4" w:space="3"/>
        <w:right w:val="single" w:color="808080" w:sz="4" w:space="3"/>
      </w:pBdr>
      <w:suppressAutoHyphens/>
      <w:spacing w:after="0"/>
    </w:pPr>
    <w:rPr>
      <w:rFonts w:ascii="Courier New" w:hAnsi="Courier New"/>
      <w:sz w:val="18"/>
      <w:szCs w:val="24"/>
    </w:rPr>
  </w:style>
  <w:style w:type="paragraph" w:customStyle="1" w:styleId="52">
    <w:name w:val="Note 2"/>
    <w:next w:val="3"/>
    <w:qFormat/>
    <w:uiPriority w:val="0"/>
    <w:pPr>
      <w:numPr>
        <w:ilvl w:val="0"/>
        <w:numId w:val="9"/>
      </w:numPr>
      <w:spacing w:before="120" w:after="120" w:line="220" w:lineRule="exact"/>
      <w:ind w:left="1080" w:hanging="720"/>
    </w:pPr>
    <w:rPr>
      <w:rFonts w:ascii="Arial" w:hAnsi="Arial"/>
      <w:szCs w:val="22"/>
    </w:rPr>
  </w:style>
  <w:style w:type="paragraph" w:customStyle="1" w:styleId="53">
    <w:name w:val="Body Indent 2"/>
    <w:basedOn w:val="42"/>
    <w:uiPriority w:val="0"/>
    <w:pPr>
      <w:ind w:left="720"/>
    </w:pPr>
  </w:style>
  <w:style w:type="paragraph" w:customStyle="1" w:styleId="54">
    <w:name w:val="legal type"/>
    <w:basedOn w:val="1"/>
    <w:semiHidden/>
    <w:uiPriority w:val="99"/>
    <w:pPr>
      <w:spacing w:after="0"/>
    </w:pPr>
    <w:rPr>
      <w:sz w:val="13"/>
      <w:szCs w:val="16"/>
    </w:rPr>
  </w:style>
  <w:style w:type="paragraph" w:customStyle="1" w:styleId="55">
    <w:name w:val="TOC Heading1"/>
    <w:basedOn w:val="2"/>
    <w:next w:val="1"/>
    <w:qFormat/>
    <w:uiPriority w:val="39"/>
    <w:pPr>
      <w:numPr>
        <w:ilvl w:val="0"/>
        <w:numId w:val="0"/>
      </w:numPr>
      <w:spacing w:before="480" w:after="0" w:line="240" w:lineRule="auto"/>
      <w:outlineLvl w:val="9"/>
    </w:pPr>
    <w:rPr>
      <w:caps/>
      <w:color w:val="616365"/>
      <w:sz w:val="20"/>
    </w:rPr>
  </w:style>
  <w:style w:type="paragraph" w:customStyle="1" w:styleId="56">
    <w:name w:val="Answer"/>
    <w:basedOn w:val="3"/>
    <w:next w:val="3"/>
    <w:qFormat/>
    <w:uiPriority w:val="0"/>
    <w:pPr>
      <w:numPr>
        <w:ilvl w:val="6"/>
        <w:numId w:val="10"/>
      </w:numPr>
    </w:pPr>
  </w:style>
  <w:style w:type="paragraph" w:customStyle="1" w:styleId="57">
    <w:name w:val="Question"/>
    <w:basedOn w:val="6"/>
    <w:next w:val="56"/>
    <w:qFormat/>
    <w:uiPriority w:val="0"/>
    <w:pPr>
      <w:spacing w:after="40" w:line="240" w:lineRule="auto"/>
    </w:pPr>
  </w:style>
  <w:style w:type="paragraph" w:customStyle="1" w:styleId="58">
    <w:name w:val="Table Note"/>
    <w:basedOn w:val="45"/>
    <w:next w:val="40"/>
    <w:qFormat/>
    <w:uiPriority w:val="0"/>
    <w:pPr>
      <w:tabs>
        <w:tab w:val="left" w:pos="526"/>
        <w:tab w:val="left" w:pos="616"/>
        <w:tab w:val="clear" w:pos="720"/>
      </w:tabs>
      <w:ind w:left="0" w:firstLine="14"/>
    </w:pPr>
    <w:rPr>
      <w:sz w:val="19"/>
    </w:rPr>
  </w:style>
  <w:style w:type="paragraph" w:customStyle="1" w:styleId="59">
    <w:name w:val="Default"/>
    <w:uiPriority w:val="0"/>
    <w:pPr>
      <w:autoSpaceDE w:val="0"/>
      <w:autoSpaceDN w:val="0"/>
      <w:adjustRightInd w:val="0"/>
      <w:spacing w:after="160" w:line="259" w:lineRule="auto"/>
    </w:pPr>
    <w:rPr>
      <w:rFonts w:ascii="Arial" w:hAnsi="Arial" w:cs="Arial"/>
      <w:color w:val="000000"/>
      <w:sz w:val="24"/>
      <w:szCs w:val="24"/>
    </w:rPr>
  </w:style>
  <w:style w:type="paragraph" w:customStyle="1" w:styleId="60">
    <w:name w:val="List Paragraph1"/>
    <w:basedOn w:val="1"/>
    <w:semiHidden/>
    <w:qFormat/>
    <w:uiPriority w:val="34"/>
    <w:pPr>
      <w:ind w:left="720"/>
      <w:contextualSpacing/>
    </w:pPr>
  </w:style>
  <w:style w:type="paragraph" w:customStyle="1" w:styleId="61">
    <w:name w:val="Abstract"/>
    <w:next w:val="3"/>
    <w:qFormat/>
    <w:uiPriority w:val="0"/>
    <w:pPr>
      <w:spacing w:before="240" w:after="160" w:line="259" w:lineRule="auto"/>
    </w:pPr>
    <w:rPr>
      <w:rFonts w:ascii="Arial" w:hAnsi="Arial"/>
      <w:b/>
      <w:iCs/>
      <w:color w:val="0067C5"/>
      <w:sz w:val="24"/>
      <w:szCs w:val="24"/>
    </w:rPr>
  </w:style>
  <w:style w:type="character" w:customStyle="1" w:styleId="62">
    <w:name w:val="Body Text Char"/>
    <w:link w:val="3"/>
    <w:qFormat/>
    <w:uiPriority w:val="0"/>
    <w:rPr>
      <w:rFonts w:ascii="Arial" w:hAnsi="Arial"/>
      <w:szCs w:val="22"/>
    </w:rPr>
  </w:style>
  <w:style w:type="character" w:customStyle="1" w:styleId="63">
    <w:name w:val="Heading 1 Char"/>
    <w:link w:val="2"/>
    <w:qFormat/>
    <w:uiPriority w:val="0"/>
    <w:rPr>
      <w:rFonts w:ascii="Arial" w:hAnsi="Arial"/>
      <w:b/>
      <w:bCs/>
      <w:color w:val="0067C5"/>
      <w:sz w:val="28"/>
      <w:szCs w:val="28"/>
    </w:rPr>
  </w:style>
  <w:style w:type="character" w:customStyle="1" w:styleId="64">
    <w:name w:val="Heading 2 Char"/>
    <w:link w:val="4"/>
    <w:qFormat/>
    <w:uiPriority w:val="0"/>
    <w:rPr>
      <w:rFonts w:ascii="Arial" w:hAnsi="Arial"/>
      <w:b/>
      <w:bCs/>
      <w:sz w:val="24"/>
      <w:szCs w:val="26"/>
    </w:rPr>
  </w:style>
  <w:style w:type="character" w:customStyle="1" w:styleId="65">
    <w:name w:val="Heading 3 Char"/>
    <w:link w:val="5"/>
    <w:qFormat/>
    <w:uiPriority w:val="0"/>
    <w:rPr>
      <w:rFonts w:ascii="Arial" w:hAnsi="Arial"/>
      <w:b/>
      <w:color w:val="616365"/>
      <w:sz w:val="24"/>
      <w:szCs w:val="26"/>
    </w:rPr>
  </w:style>
  <w:style w:type="character" w:customStyle="1" w:styleId="66">
    <w:name w:val="Heading 4 Char"/>
    <w:link w:val="6"/>
    <w:semiHidden/>
    <w:qFormat/>
    <w:uiPriority w:val="0"/>
    <w:rPr>
      <w:rFonts w:ascii="Arial" w:hAnsi="Arial"/>
      <w:b/>
      <w:szCs w:val="28"/>
    </w:rPr>
  </w:style>
  <w:style w:type="character" w:customStyle="1" w:styleId="67">
    <w:name w:val="Heading 5 Char"/>
    <w:link w:val="7"/>
    <w:semiHidden/>
    <w:qFormat/>
    <w:uiPriority w:val="99"/>
    <w:rPr>
      <w:rFonts w:ascii="Arial" w:hAnsi="Arial"/>
      <w:b/>
      <w:i/>
      <w:sz w:val="26"/>
      <w:szCs w:val="26"/>
    </w:rPr>
  </w:style>
  <w:style w:type="character" w:customStyle="1" w:styleId="68">
    <w:name w:val="Heading 6 Char"/>
    <w:link w:val="8"/>
    <w:semiHidden/>
    <w:qFormat/>
    <w:uiPriority w:val="99"/>
    <w:rPr>
      <w:rFonts w:ascii="Arial" w:hAnsi="Arial"/>
      <w:b/>
      <w:bCs/>
      <w:color w:val="0067C5"/>
      <w:sz w:val="28"/>
      <w:szCs w:val="22"/>
    </w:rPr>
  </w:style>
  <w:style w:type="character" w:customStyle="1" w:styleId="69">
    <w:name w:val="Heading 7 Char"/>
    <w:link w:val="9"/>
    <w:semiHidden/>
    <w:qFormat/>
    <w:uiPriority w:val="99"/>
    <w:rPr>
      <w:rFonts w:ascii="Arial" w:hAnsi="Arial"/>
      <w:b/>
      <w:sz w:val="24"/>
      <w:szCs w:val="24"/>
    </w:rPr>
  </w:style>
  <w:style w:type="character" w:customStyle="1" w:styleId="70">
    <w:name w:val="Heading 8 Char"/>
    <w:link w:val="10"/>
    <w:semiHidden/>
    <w:qFormat/>
    <w:uiPriority w:val="99"/>
    <w:rPr>
      <w:i/>
      <w:sz w:val="24"/>
      <w:szCs w:val="24"/>
    </w:rPr>
  </w:style>
  <w:style w:type="character" w:customStyle="1" w:styleId="71">
    <w:name w:val="Heading 9 Char"/>
    <w:link w:val="11"/>
    <w:semiHidden/>
    <w:qFormat/>
    <w:uiPriority w:val="99"/>
    <w:rPr>
      <w:rFonts w:ascii="Arial" w:hAnsi="Arial"/>
      <w:sz w:val="22"/>
      <w:szCs w:val="22"/>
    </w:rPr>
  </w:style>
  <w:style w:type="character" w:customStyle="1" w:styleId="72">
    <w:name w:val="Title Char"/>
    <w:link w:val="26"/>
    <w:qFormat/>
    <w:uiPriority w:val="0"/>
    <w:rPr>
      <w:rFonts w:ascii="Arial" w:hAnsi="Arial"/>
      <w:color w:val="0067C5"/>
      <w:kern w:val="28"/>
      <w:sz w:val="40"/>
    </w:rPr>
  </w:style>
  <w:style w:type="character" w:customStyle="1" w:styleId="73">
    <w:name w:val="Comment Text Char"/>
    <w:link w:val="15"/>
    <w:semiHidden/>
    <w:qFormat/>
    <w:uiPriority w:val="99"/>
    <w:rPr>
      <w:rFonts w:ascii="Arial" w:hAnsi="Arial"/>
      <w:sz w:val="20"/>
      <w:szCs w:val="20"/>
    </w:rPr>
  </w:style>
  <w:style w:type="character" w:customStyle="1" w:styleId="74">
    <w:name w:val="Comment Subject Char"/>
    <w:link w:val="16"/>
    <w:semiHidden/>
    <w:qFormat/>
    <w:uiPriority w:val="99"/>
    <w:rPr>
      <w:rFonts w:ascii="Arial" w:hAnsi="Arial"/>
      <w:b/>
      <w:bCs/>
      <w:sz w:val="20"/>
      <w:szCs w:val="20"/>
    </w:rPr>
  </w:style>
  <w:style w:type="character" w:customStyle="1" w:styleId="75">
    <w:name w:val="Balloon Text Char"/>
    <w:link w:val="12"/>
    <w:semiHidden/>
    <w:qFormat/>
    <w:uiPriority w:val="99"/>
    <w:rPr>
      <w:rFonts w:ascii="Tahoma" w:hAnsi="Tahoma" w:cs="Tahoma"/>
      <w:sz w:val="16"/>
      <w:szCs w:val="16"/>
    </w:rPr>
  </w:style>
  <w:style w:type="character" w:customStyle="1" w:styleId="76">
    <w:name w:val="Footnote Text Char"/>
    <w:link w:val="18"/>
    <w:uiPriority w:val="98"/>
    <w:rPr>
      <w:rFonts w:ascii="Arial" w:hAnsi="Arial"/>
    </w:rPr>
  </w:style>
  <w:style w:type="character" w:customStyle="1" w:styleId="77">
    <w:name w:val="Subtle Emphasis1"/>
    <w:semiHidden/>
    <w:qFormat/>
    <w:uiPriority w:val="19"/>
    <w:rPr>
      <w:i/>
      <w:iCs/>
      <w:color w:val="7C7C7C"/>
      <w:szCs w:val="22"/>
      <w:lang w:val="en-US"/>
    </w:rPr>
  </w:style>
  <w:style w:type="character" w:customStyle="1" w:styleId="78">
    <w:name w:val="Header Char"/>
    <w:link w:val="19"/>
    <w:semiHidden/>
    <w:uiPriority w:val="99"/>
    <w:rPr>
      <w:rFonts w:ascii="Arial" w:hAnsi="Arial"/>
    </w:rPr>
  </w:style>
  <w:style w:type="character" w:customStyle="1" w:styleId="79">
    <w:name w:val="Console Text"/>
    <w:qFormat/>
    <w:uiPriority w:val="0"/>
    <w:rPr>
      <w:rFonts w:ascii="Courier New" w:hAnsi="Courier New"/>
      <w:sz w:val="20"/>
      <w:szCs w:val="24"/>
      <w:lang w:val="en-US" w:eastAsia="en-US" w:bidi="ar-SA"/>
    </w:rPr>
  </w:style>
  <w:style w:type="character" w:customStyle="1" w:styleId="80">
    <w:name w:val="Subtitle Char"/>
    <w:link w:val="24"/>
    <w:uiPriority w:val="11"/>
    <w:rPr>
      <w:rFonts w:ascii="Arial" w:hAnsi="Arial"/>
      <w:b/>
      <w:iCs/>
      <w:color w:val="0067C5"/>
      <w:sz w:val="24"/>
      <w:szCs w:val="24"/>
    </w:rPr>
  </w:style>
  <w:style w:type="character" w:customStyle="1" w:styleId="81">
    <w:name w:val="Body Text Bold"/>
    <w:qFormat/>
    <w:uiPriority w:val="0"/>
    <w:rPr>
      <w:rFonts w:ascii="Arial" w:hAnsi="Arial"/>
      <w:b/>
      <w:sz w:val="20"/>
      <w:szCs w:val="22"/>
    </w:rPr>
  </w:style>
  <w:style w:type="character" w:customStyle="1" w:styleId="82">
    <w:name w:val="Table Text Bold"/>
    <w:qFormat/>
    <w:uiPriority w:val="0"/>
    <w:rPr>
      <w:rFonts w:ascii="Arial" w:hAnsi="Arial"/>
      <w:b/>
      <w:sz w:val="19"/>
      <w:szCs w:val="24"/>
    </w:rPr>
  </w:style>
  <w:style w:type="character" w:customStyle="1" w:styleId="83">
    <w:name w:val="Footer Char"/>
    <w:link w:val="17"/>
    <w:semiHidden/>
    <w:uiPriority w:val="99"/>
    <w:rPr>
      <w:rFonts w:ascii="Arial" w:hAnsi="Arial"/>
    </w:rPr>
  </w:style>
  <w:style w:type="character" w:customStyle="1" w:styleId="84">
    <w:name w:val="Table Text Char"/>
    <w:link w:val="40"/>
    <w:uiPriority w:val="0"/>
    <w:rPr>
      <w:rFonts w:ascii="Arial" w:hAnsi="Arial"/>
      <w:sz w:val="19"/>
      <w:szCs w:val="24"/>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10"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theme" Target="theme/theme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image" Target="media/image3.png"/><Relationship Id="rId9"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NetApp Inc.</Company>
  <Pages>8</Pages>
  <Words>1460</Words>
  <Characters>8327</Characters>
  <Lines>69</Lines>
  <Paragraphs>19</Paragraphs>
  <TotalTime>0</TotalTime>
  <ScaleCrop>false</ScaleCrop>
  <LinksUpToDate>false</LinksUpToDate>
  <CharactersWithSpaces>0</CharactersWithSpaces>
  <Application>Kingsoft Office_9.1.0.4480_{F1E327BC-269C-435d-A152-05C5408002CA}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2017-10-09T20:36:00Z</dcterms:created>
  <dc:creator>Lenovo User</dc:creator>
  <cp:lastModifiedBy>kartik.gupta</cp:lastModifiedBy>
  <cp:lastPrinted>2012-11-27T00:11:00Z</cp:lastPrinted>
  <dcterms:modified xsi:type="dcterms:W3CDTF">2018-05-16T08:09:49Z</dcterms:modified>
  <dc:title>NetApp FAQ Template</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0x010100DE2F42C90AD6FF40813D0D1157D0F0A5</vt:lpwstr>
  </property>
  <property fmtid="{D5CDD505-2E9C-101B-9397-08002B2CF9AE}" pid="3" name="KSOProductBuildVer">
    <vt:lpwstr>1033-9.1.0.4480</vt:lpwstr>
  </property>
</Properties>
</file>